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6DC06">
      <w:pPr>
        <w:spacing w:line="283" w:lineRule="auto"/>
        <w:rPr>
          <w:rFonts w:ascii="Arial"/>
          <w:sz w:val="21"/>
        </w:rPr>
      </w:pPr>
    </w:p>
    <w:p w14:paraId="68B356CE">
      <w:pPr>
        <w:spacing w:before="65" w:line="227" w:lineRule="auto"/>
        <w:ind w:left="455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b/>
          <w:bCs/>
          <w:spacing w:val="1"/>
          <w:sz w:val="20"/>
          <w:szCs w:val="20"/>
        </w:rPr>
        <w:t>附件一</w:t>
      </w:r>
    </w:p>
    <w:p w14:paraId="57C644BC">
      <w:pPr>
        <w:pStyle w:val="2"/>
        <w:spacing w:before="186" w:line="397" w:lineRule="auto"/>
        <w:ind w:left="3562" w:right="931" w:hanging="3112"/>
      </w:pPr>
      <w:r>
        <w:rPr>
          <w:b/>
          <w:bCs/>
          <w:spacing w:val="-3"/>
        </w:rPr>
        <w:t>东南大学艺术学院研究生教育基金会奖学金评选得分统计办法</w:t>
      </w:r>
      <w:r>
        <w:rPr>
          <w:spacing w:val="9"/>
        </w:rPr>
        <w:t xml:space="preserve"> </w:t>
      </w:r>
      <w:r>
        <w:rPr>
          <w:b/>
          <w:bCs/>
          <w:spacing w:val="-4"/>
        </w:rPr>
        <w:t>（202</w:t>
      </w:r>
      <w:r>
        <w:rPr>
          <w:rFonts w:hint="eastAsia"/>
          <w:b/>
          <w:bCs/>
          <w:spacing w:val="-4"/>
          <w:lang w:val="en-US" w:eastAsia="zh-CN"/>
        </w:rPr>
        <w:t>5</w:t>
      </w:r>
      <w:r>
        <w:rPr>
          <w:b/>
          <w:bCs/>
          <w:spacing w:val="-4"/>
        </w:rPr>
        <w:t>年修订）</w:t>
      </w:r>
    </w:p>
    <w:p w14:paraId="51F1A090">
      <w:pPr>
        <w:pStyle w:val="2"/>
        <w:spacing w:before="27" w:line="220" w:lineRule="auto"/>
        <w:ind w:left="463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一、班级民主评议</w:t>
      </w:r>
    </w:p>
    <w:p w14:paraId="123C1F6A">
      <w:pPr>
        <w:pStyle w:val="2"/>
        <w:spacing w:before="236" w:line="314" w:lineRule="auto"/>
        <w:ind w:left="440" w:firstLine="708"/>
      </w:pPr>
      <w:r>
        <w:rPr>
          <w:spacing w:val="1"/>
        </w:rPr>
        <w:t>班级进行民主评议前务必先审核参评同学的基本条件。条件符</w:t>
      </w:r>
      <w:r>
        <w:t xml:space="preserve">  </w:t>
      </w:r>
      <w:r>
        <w:rPr>
          <w:spacing w:val="-6"/>
        </w:rPr>
        <w:t>合后进行班级民主评议，班级民主评议小组由该集体</w:t>
      </w:r>
      <w:r>
        <w:rPr>
          <w:spacing w:val="-43"/>
        </w:rPr>
        <w:t xml:space="preserve"> </w:t>
      </w:r>
      <w:r>
        <w:rPr>
          <w:rFonts w:ascii="Calibri" w:hAnsi="Calibri" w:eastAsia="Calibri" w:cs="Calibri"/>
          <w:spacing w:val="-6"/>
        </w:rPr>
        <w:t>50%</w:t>
      </w:r>
      <w:r>
        <w:rPr>
          <w:spacing w:val="-6"/>
        </w:rPr>
        <w:t>的同学构成，</w:t>
      </w:r>
      <w:r>
        <w:t xml:space="preserve"> </w:t>
      </w:r>
      <w:r>
        <w:rPr>
          <w:spacing w:val="5"/>
        </w:rPr>
        <w:t>最少不低于</w:t>
      </w:r>
      <w:r>
        <w:rPr>
          <w:spacing w:val="-52"/>
        </w:rPr>
        <w:t xml:space="preserve"> </w:t>
      </w:r>
      <w:r>
        <w:rPr>
          <w:rFonts w:ascii="Calibri" w:hAnsi="Calibri" w:eastAsia="Calibri" w:cs="Calibri"/>
          <w:spacing w:val="5"/>
        </w:rPr>
        <w:t>5</w:t>
      </w:r>
      <w:r>
        <w:rPr>
          <w:rFonts w:ascii="Calibri" w:hAnsi="Calibri" w:eastAsia="Calibri" w:cs="Calibri"/>
          <w:spacing w:val="26"/>
        </w:rPr>
        <w:t xml:space="preserve"> </w:t>
      </w:r>
      <w:r>
        <w:rPr>
          <w:spacing w:val="5"/>
        </w:rPr>
        <w:t>人，必须包含班长、团支书、党</w:t>
      </w:r>
      <w:r>
        <w:rPr>
          <w:spacing w:val="4"/>
        </w:rPr>
        <w:t>班团班委或支委中的</w:t>
      </w:r>
      <w:r>
        <w:t xml:space="preserve">  </w:t>
      </w:r>
      <w:r>
        <w:rPr>
          <w:rFonts w:ascii="Calibri" w:hAnsi="Calibri" w:eastAsia="Calibri" w:cs="Calibri"/>
          <w:spacing w:val="1"/>
        </w:rPr>
        <w:t xml:space="preserve">1-2 </w:t>
      </w:r>
      <w:r>
        <w:rPr>
          <w:spacing w:val="1"/>
        </w:rPr>
        <w:t>名代表、</w:t>
      </w:r>
      <w:r>
        <w:rPr>
          <w:rFonts w:ascii="Calibri" w:hAnsi="Calibri" w:eastAsia="Calibri" w:cs="Calibri"/>
          <w:spacing w:val="1"/>
        </w:rPr>
        <w:t xml:space="preserve">1-3 </w:t>
      </w:r>
      <w:r>
        <w:rPr>
          <w:spacing w:val="1"/>
        </w:rPr>
        <w:t>名无任何党班团职务的普通学生代表组成评议小组，</w:t>
      </w:r>
      <w:r>
        <w:rPr>
          <w:spacing w:val="6"/>
        </w:rPr>
        <w:t xml:space="preserve"> </w:t>
      </w:r>
      <w:r>
        <w:rPr>
          <w:spacing w:val="-4"/>
        </w:rPr>
        <w:t>参评同学不建议作为民主评议小组成员。民主评议工作内容主要是组</w:t>
      </w:r>
      <w:r>
        <w:rPr>
          <w:spacing w:val="7"/>
        </w:rPr>
        <w:t xml:space="preserve">  </w:t>
      </w:r>
      <w:r>
        <w:rPr>
          <w:spacing w:val="-4"/>
        </w:rPr>
        <w:t>织班团成员根据申请者提交的申报材料进行公开投票，投票包含合格</w:t>
      </w:r>
      <w:r>
        <w:rPr>
          <w:spacing w:val="7"/>
        </w:rPr>
        <w:t xml:space="preserve">  </w:t>
      </w:r>
      <w:r>
        <w:rPr>
          <w:spacing w:val="-1"/>
        </w:rPr>
        <w:t>与不合格</w:t>
      </w:r>
      <w:r>
        <w:rPr>
          <w:spacing w:val="-55"/>
        </w:rPr>
        <w:t xml:space="preserve"> </w:t>
      </w:r>
      <w:r>
        <w:rPr>
          <w:rFonts w:ascii="Calibri" w:hAnsi="Calibri" w:eastAsia="Calibri" w:cs="Calibri"/>
          <w:spacing w:val="-1"/>
        </w:rPr>
        <w:t>2</w:t>
      </w:r>
      <w:r>
        <w:rPr>
          <w:rFonts w:ascii="Calibri" w:hAnsi="Calibri" w:eastAsia="Calibri" w:cs="Calibri"/>
          <w:spacing w:val="19"/>
          <w:w w:val="101"/>
        </w:rPr>
        <w:t xml:space="preserve"> </w:t>
      </w:r>
      <w:r>
        <w:rPr>
          <w:spacing w:val="-1"/>
        </w:rPr>
        <w:t>个选项，若投不合格，需填写具体原</w:t>
      </w:r>
      <w:r>
        <w:rPr>
          <w:spacing w:val="-2"/>
        </w:rPr>
        <w:t>因，否则视为合格；</w:t>
      </w:r>
      <w:r>
        <w:t xml:space="preserve"> </w:t>
      </w:r>
      <w:r>
        <w:rPr>
          <w:spacing w:val="2"/>
        </w:rPr>
        <w:t>如果填写的具体原因不合理</w:t>
      </w:r>
      <w:r>
        <w:rPr>
          <w:rFonts w:ascii="Calibri" w:hAnsi="Calibri" w:eastAsia="Calibri" w:cs="Calibri"/>
          <w:spacing w:val="2"/>
        </w:rPr>
        <w:t>,</w:t>
      </w:r>
      <w:r>
        <w:rPr>
          <w:rFonts w:ascii="Calibri" w:hAnsi="Calibri" w:eastAsia="Calibri" w:cs="Calibri"/>
          <w:spacing w:val="-11"/>
        </w:rPr>
        <w:t xml:space="preserve"> </w:t>
      </w:r>
      <w:r>
        <w:rPr>
          <w:spacing w:val="2"/>
        </w:rPr>
        <w:t>民主评议小组可召</w:t>
      </w:r>
      <w:r>
        <w:rPr>
          <w:spacing w:val="1"/>
        </w:rPr>
        <w:t>开会议驳回并告知支</w:t>
      </w:r>
      <w:r>
        <w:t xml:space="preserve">  </w:t>
      </w:r>
      <w:r>
        <w:rPr>
          <w:spacing w:val="-5"/>
        </w:rPr>
        <w:t>部成员，不合格票数超过投票人数的</w:t>
      </w:r>
      <w:r>
        <w:rPr>
          <w:spacing w:val="-53"/>
        </w:rPr>
        <w:t xml:space="preserve"> </w:t>
      </w:r>
      <w:r>
        <w:rPr>
          <w:rFonts w:ascii="Calibri" w:hAnsi="Calibri" w:eastAsia="Calibri" w:cs="Calibri"/>
          <w:spacing w:val="-5"/>
        </w:rPr>
        <w:t>30%</w:t>
      </w:r>
      <w:r>
        <w:rPr>
          <w:rFonts w:ascii="Calibri" w:hAnsi="Calibri" w:eastAsia="Calibri" w:cs="Calibri"/>
          <w:spacing w:val="-24"/>
        </w:rPr>
        <w:t xml:space="preserve"> </w:t>
      </w:r>
      <w:r>
        <w:rPr>
          <w:spacing w:val="-5"/>
        </w:rPr>
        <w:t>，民主投票结果认定为不合</w:t>
      </w:r>
      <w:r>
        <w:t xml:space="preserve">  </w:t>
      </w:r>
      <w:r>
        <w:rPr>
          <w:spacing w:val="-4"/>
        </w:rPr>
        <w:t>格。认定为合格的参评者，可继续参加评优评奖的后续环节。不合格</w:t>
      </w:r>
      <w:r>
        <w:rPr>
          <w:spacing w:val="7"/>
        </w:rPr>
        <w:t xml:space="preserve">  </w:t>
      </w:r>
      <w:r>
        <w:rPr>
          <w:spacing w:val="-1"/>
        </w:rPr>
        <w:t>者取消该生当学期的参评资格。</w:t>
      </w:r>
    </w:p>
    <w:p w14:paraId="42663F90">
      <w:pPr>
        <w:pStyle w:val="2"/>
        <w:spacing w:before="58" w:line="219" w:lineRule="auto"/>
        <w:ind w:left="460"/>
        <w:outlineLvl w:val="0"/>
        <w:rPr>
          <w:sz w:val="31"/>
          <w:szCs w:val="31"/>
        </w:rPr>
      </w:pPr>
      <w:r>
        <w:rPr>
          <w:b/>
          <w:bCs/>
          <w:spacing w:val="3"/>
          <w:sz w:val="31"/>
          <w:szCs w:val="31"/>
        </w:rPr>
        <w:t>二、科研能力计分</w:t>
      </w:r>
    </w:p>
    <w:p w14:paraId="0B4AC4F2">
      <w:pPr>
        <w:spacing w:before="216" w:line="219" w:lineRule="auto"/>
        <w:ind w:left="443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2、论文著作得分：</w:t>
      </w:r>
    </w:p>
    <w:p w14:paraId="11B001DB">
      <w:pPr>
        <w:spacing w:before="183" w:line="221" w:lineRule="auto"/>
        <w:ind w:left="451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（1）论文</w:t>
      </w:r>
    </w:p>
    <w:p w14:paraId="64AC6BD9">
      <w:pPr>
        <w:spacing w:line="66" w:lineRule="exact"/>
      </w:pPr>
    </w:p>
    <w:tbl>
      <w:tblPr>
        <w:tblStyle w:val="5"/>
        <w:tblW w:w="89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241"/>
        <w:gridCol w:w="1133"/>
        <w:gridCol w:w="1705"/>
      </w:tblGrid>
      <w:tr w14:paraId="375A13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56" w:type="dxa"/>
            <w:vAlign w:val="top"/>
          </w:tcPr>
          <w:p w14:paraId="61269904">
            <w:pPr>
              <w:pStyle w:val="6"/>
              <w:spacing w:before="79" w:line="221" w:lineRule="auto"/>
              <w:ind w:left="115"/>
            </w:pPr>
            <w:r>
              <w:rPr>
                <w:spacing w:val="-5"/>
              </w:rPr>
              <w:t>序号</w:t>
            </w:r>
          </w:p>
        </w:tc>
        <w:tc>
          <w:tcPr>
            <w:tcW w:w="5241" w:type="dxa"/>
            <w:vAlign w:val="top"/>
          </w:tcPr>
          <w:p w14:paraId="00615BD6">
            <w:pPr>
              <w:pStyle w:val="6"/>
              <w:spacing w:before="80" w:line="221" w:lineRule="auto"/>
              <w:ind w:left="113"/>
            </w:pPr>
            <w:r>
              <w:rPr>
                <w:spacing w:val="-6"/>
              </w:rPr>
              <w:t>论文</w:t>
            </w:r>
          </w:p>
        </w:tc>
        <w:tc>
          <w:tcPr>
            <w:tcW w:w="1133" w:type="dxa"/>
            <w:vAlign w:val="top"/>
          </w:tcPr>
          <w:p w14:paraId="688E4D4B">
            <w:pPr>
              <w:pStyle w:val="6"/>
              <w:spacing w:before="80" w:line="219" w:lineRule="auto"/>
              <w:ind w:left="115"/>
            </w:pPr>
            <w:r>
              <w:rPr>
                <w:spacing w:val="-6"/>
              </w:rPr>
              <w:t>得分</w:t>
            </w:r>
          </w:p>
        </w:tc>
        <w:tc>
          <w:tcPr>
            <w:tcW w:w="1705" w:type="dxa"/>
            <w:vAlign w:val="top"/>
          </w:tcPr>
          <w:p w14:paraId="75E7D685">
            <w:pPr>
              <w:pStyle w:val="6"/>
              <w:spacing w:before="79" w:line="221" w:lineRule="auto"/>
              <w:ind w:left="120"/>
            </w:pPr>
            <w:r>
              <w:rPr>
                <w:b/>
                <w:bCs/>
                <w:spacing w:val="-9"/>
              </w:rPr>
              <w:t>备注</w:t>
            </w:r>
          </w:p>
        </w:tc>
      </w:tr>
      <w:tr w14:paraId="24C4DF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856" w:type="dxa"/>
            <w:vAlign w:val="top"/>
          </w:tcPr>
          <w:p w14:paraId="46318D65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（1）</w:t>
            </w:r>
          </w:p>
        </w:tc>
        <w:tc>
          <w:tcPr>
            <w:tcW w:w="5241" w:type="dxa"/>
            <w:vAlign w:val="top"/>
          </w:tcPr>
          <w:p w14:paraId="78F3643C">
            <w:pPr>
              <w:pStyle w:val="6"/>
              <w:spacing w:before="76" w:line="219" w:lineRule="auto"/>
              <w:ind w:left="112"/>
            </w:pPr>
            <w:r>
              <w:rPr>
                <w:spacing w:val="-1"/>
              </w:rPr>
              <w:t>SCI、SSCI、A&amp;HC</w:t>
            </w:r>
            <w:r>
              <w:rPr>
                <w:spacing w:val="-49"/>
              </w:rPr>
              <w:t xml:space="preserve"> </w:t>
            </w:r>
            <w:r>
              <w:rPr>
                <w:spacing w:val="-1"/>
              </w:rPr>
              <w:t>上发表本专业研究论文</w:t>
            </w:r>
          </w:p>
        </w:tc>
        <w:tc>
          <w:tcPr>
            <w:tcW w:w="1133" w:type="dxa"/>
            <w:vAlign w:val="top"/>
          </w:tcPr>
          <w:p w14:paraId="25BCD137">
            <w:pPr>
              <w:pStyle w:val="6"/>
              <w:spacing w:before="76" w:line="220" w:lineRule="auto"/>
              <w:ind w:left="148"/>
            </w:pPr>
            <w:r>
              <w:rPr>
                <w:spacing w:val="-11"/>
              </w:rPr>
              <w:t>×25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258A8470">
            <w:pPr>
              <w:pStyle w:val="6"/>
              <w:spacing w:before="107" w:line="396" w:lineRule="auto"/>
              <w:ind w:left="114" w:right="106" w:firstLine="13"/>
              <w:jc w:val="both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1.以上论文均为</w:t>
            </w:r>
            <w:r>
              <w:rPr>
                <w:spacing w:val="2"/>
                <w:sz w:val="18"/>
                <w:szCs w:val="18"/>
                <w:u w:val="single" w:color="auto"/>
              </w:rPr>
              <w:t>本</w:t>
            </w:r>
            <w:r>
              <w:rPr>
                <w:spacing w:val="6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  <w:u w:val="single" w:color="auto"/>
              </w:rPr>
              <w:t>专业研究论文</w:t>
            </w:r>
            <w:r>
              <w:rPr>
                <w:spacing w:val="-69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80"/>
                <w:sz w:val="18"/>
                <w:szCs w:val="18"/>
              </w:rPr>
              <w:t xml:space="preserve"> </w:t>
            </w:r>
            <w:r>
              <w:rPr>
                <w:spacing w:val="12"/>
                <w:sz w:val="18"/>
                <w:szCs w:val="18"/>
              </w:rPr>
              <w:t>,且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  <w:u w:val="single" w:color="auto"/>
              </w:rPr>
              <w:t>第一作者</w:t>
            </w:r>
            <w:r>
              <w:rPr>
                <w:spacing w:val="53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(本院系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指导老师第一、学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生第二作者发表的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论文可算作学生为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第一作者.</w:t>
            </w:r>
          </w:p>
          <w:p w14:paraId="7802F32C">
            <w:pPr>
              <w:pStyle w:val="6"/>
              <w:spacing w:before="25" w:line="381" w:lineRule="auto"/>
              <w:ind w:left="123" w:right="106" w:hanging="7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2.文章获得期刊重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点推荐（封面）可</w:t>
            </w:r>
          </w:p>
        </w:tc>
      </w:tr>
      <w:tr w14:paraId="77ABF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856" w:type="dxa"/>
            <w:vAlign w:val="top"/>
          </w:tcPr>
          <w:p w14:paraId="6BCD8930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（2）</w:t>
            </w:r>
          </w:p>
        </w:tc>
        <w:tc>
          <w:tcPr>
            <w:tcW w:w="5241" w:type="dxa"/>
            <w:vAlign w:val="top"/>
          </w:tcPr>
          <w:p w14:paraId="46260964">
            <w:pPr>
              <w:pStyle w:val="6"/>
              <w:spacing w:before="76" w:line="219" w:lineRule="auto"/>
              <w:ind w:left="117"/>
            </w:pPr>
            <w:r>
              <w:rPr>
                <w:spacing w:val="-1"/>
              </w:rPr>
              <w:t>《中国社会科学》上发表本专业研究论文</w:t>
            </w:r>
          </w:p>
        </w:tc>
        <w:tc>
          <w:tcPr>
            <w:tcW w:w="1133" w:type="dxa"/>
            <w:vAlign w:val="top"/>
          </w:tcPr>
          <w:p w14:paraId="21F4F6FA">
            <w:pPr>
              <w:pStyle w:val="6"/>
              <w:spacing w:before="76" w:line="220" w:lineRule="auto"/>
              <w:ind w:left="148"/>
            </w:pPr>
            <w:r>
              <w:rPr>
                <w:spacing w:val="-11"/>
              </w:rPr>
              <w:t>×25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64CD36C7">
            <w:pPr>
              <w:rPr>
                <w:rFonts w:ascii="Arial"/>
                <w:sz w:val="21"/>
              </w:rPr>
            </w:pPr>
          </w:p>
        </w:tc>
      </w:tr>
      <w:tr w14:paraId="282B94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856" w:type="dxa"/>
            <w:vAlign w:val="top"/>
          </w:tcPr>
          <w:p w14:paraId="44303352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（3）</w:t>
            </w:r>
          </w:p>
        </w:tc>
        <w:tc>
          <w:tcPr>
            <w:tcW w:w="5241" w:type="dxa"/>
            <w:vAlign w:val="top"/>
          </w:tcPr>
          <w:p w14:paraId="57D8620F">
            <w:pPr>
              <w:pStyle w:val="6"/>
              <w:spacing w:before="116" w:line="313" w:lineRule="auto"/>
              <w:ind w:left="116" w:right="105" w:hanging="4"/>
            </w:pPr>
            <w:r>
              <w:rPr>
                <w:spacing w:val="-22"/>
              </w:rPr>
              <w:t>本专业一级学科最高学术期刊（《民族艺术》、《文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艺研究》）上发表本专业研究论文</w:t>
            </w:r>
          </w:p>
        </w:tc>
        <w:tc>
          <w:tcPr>
            <w:tcW w:w="1133" w:type="dxa"/>
            <w:vAlign w:val="top"/>
          </w:tcPr>
          <w:p w14:paraId="194CA4E7">
            <w:pPr>
              <w:pStyle w:val="6"/>
              <w:spacing w:before="76" w:line="220" w:lineRule="auto"/>
              <w:ind w:left="148"/>
            </w:pPr>
            <w:r>
              <w:rPr>
                <w:spacing w:val="-18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18"/>
              </w:rPr>
              <w:t>15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66AA4031">
            <w:pPr>
              <w:rPr>
                <w:rFonts w:ascii="Arial"/>
                <w:sz w:val="21"/>
              </w:rPr>
            </w:pPr>
          </w:p>
        </w:tc>
      </w:tr>
      <w:tr w14:paraId="09371C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6" w:type="dxa"/>
            <w:vAlign w:val="top"/>
          </w:tcPr>
          <w:p w14:paraId="64A5B9CB">
            <w:pPr>
              <w:pStyle w:val="6"/>
              <w:spacing w:before="79" w:line="232" w:lineRule="auto"/>
              <w:ind w:left="127"/>
            </w:pPr>
            <w:r>
              <w:rPr>
                <w:spacing w:val="-7"/>
              </w:rPr>
              <w:t>（4）</w:t>
            </w:r>
          </w:p>
        </w:tc>
        <w:tc>
          <w:tcPr>
            <w:tcW w:w="5241" w:type="dxa"/>
            <w:vAlign w:val="top"/>
          </w:tcPr>
          <w:p w14:paraId="30EFE992">
            <w:pPr>
              <w:pStyle w:val="6"/>
              <w:spacing w:before="79" w:line="219" w:lineRule="auto"/>
              <w:ind w:left="110"/>
            </w:pPr>
            <w:r>
              <w:rPr>
                <w:spacing w:val="-1"/>
              </w:rPr>
              <w:t>CSSCI、EI、CSCD</w:t>
            </w:r>
            <w:r>
              <w:rPr>
                <w:spacing w:val="-47"/>
              </w:rPr>
              <w:t xml:space="preserve"> </w:t>
            </w:r>
            <w:r>
              <w:rPr>
                <w:spacing w:val="-1"/>
              </w:rPr>
              <w:t>发表本专业研究论文</w:t>
            </w:r>
          </w:p>
        </w:tc>
        <w:tc>
          <w:tcPr>
            <w:tcW w:w="1133" w:type="dxa"/>
            <w:vAlign w:val="top"/>
          </w:tcPr>
          <w:p w14:paraId="6FEE4573">
            <w:pPr>
              <w:pStyle w:val="6"/>
              <w:spacing w:before="79" w:line="220" w:lineRule="auto"/>
              <w:ind w:left="148"/>
            </w:pPr>
            <w:r>
              <w:rPr>
                <w:spacing w:val="-11"/>
              </w:rPr>
              <w:t>×10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77F423E9">
            <w:pPr>
              <w:rPr>
                <w:rFonts w:ascii="Arial"/>
                <w:sz w:val="21"/>
              </w:rPr>
            </w:pPr>
          </w:p>
        </w:tc>
      </w:tr>
      <w:tr w14:paraId="33D346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6" w:type="dxa"/>
            <w:vAlign w:val="top"/>
          </w:tcPr>
          <w:p w14:paraId="2B7E2434">
            <w:pPr>
              <w:pStyle w:val="6"/>
              <w:spacing w:before="78" w:line="232" w:lineRule="auto"/>
              <w:ind w:left="127"/>
            </w:pPr>
            <w:r>
              <w:rPr>
                <w:spacing w:val="-7"/>
              </w:rPr>
              <w:t>（5）</w:t>
            </w:r>
          </w:p>
        </w:tc>
        <w:tc>
          <w:tcPr>
            <w:tcW w:w="5241" w:type="dxa"/>
            <w:vAlign w:val="top"/>
          </w:tcPr>
          <w:p w14:paraId="7189D70F">
            <w:pPr>
              <w:pStyle w:val="6"/>
              <w:spacing w:before="78" w:line="220" w:lineRule="auto"/>
              <w:ind w:left="134"/>
            </w:pPr>
            <w:r>
              <w:rPr>
                <w:spacing w:val="-4"/>
              </w:rPr>
              <w:t>中国中文核心期刊</w:t>
            </w:r>
          </w:p>
        </w:tc>
        <w:tc>
          <w:tcPr>
            <w:tcW w:w="1133" w:type="dxa"/>
            <w:vAlign w:val="top"/>
          </w:tcPr>
          <w:p w14:paraId="05E18B76">
            <w:pPr>
              <w:pStyle w:val="6"/>
              <w:spacing w:before="78" w:line="220" w:lineRule="auto"/>
              <w:ind w:left="14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6AA90535">
            <w:pPr>
              <w:rPr>
                <w:rFonts w:ascii="Arial"/>
                <w:sz w:val="21"/>
              </w:rPr>
            </w:pPr>
          </w:p>
        </w:tc>
      </w:tr>
      <w:tr w14:paraId="25D2C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856" w:type="dxa"/>
            <w:vAlign w:val="top"/>
          </w:tcPr>
          <w:p w14:paraId="6615853E">
            <w:pPr>
              <w:pStyle w:val="6"/>
              <w:spacing w:before="79" w:line="232" w:lineRule="auto"/>
              <w:ind w:left="127"/>
            </w:pPr>
            <w:r>
              <w:rPr>
                <w:spacing w:val="-7"/>
              </w:rPr>
              <w:t>（6）</w:t>
            </w:r>
          </w:p>
        </w:tc>
        <w:tc>
          <w:tcPr>
            <w:tcW w:w="5241" w:type="dxa"/>
            <w:vAlign w:val="top"/>
          </w:tcPr>
          <w:p w14:paraId="3A8B9C94">
            <w:pPr>
              <w:pStyle w:val="6"/>
              <w:spacing w:before="79" w:line="219" w:lineRule="auto"/>
              <w:ind w:left="135"/>
            </w:pPr>
            <w:r>
              <w:rPr>
                <w:spacing w:val="-4"/>
              </w:rPr>
              <w:t>国际会议上宣读论文</w:t>
            </w:r>
          </w:p>
        </w:tc>
        <w:tc>
          <w:tcPr>
            <w:tcW w:w="1133" w:type="dxa"/>
            <w:vAlign w:val="top"/>
          </w:tcPr>
          <w:p w14:paraId="23F5616A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×3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6577389B">
            <w:pPr>
              <w:rPr>
                <w:rFonts w:ascii="Arial"/>
                <w:sz w:val="21"/>
              </w:rPr>
            </w:pPr>
          </w:p>
        </w:tc>
      </w:tr>
    </w:tbl>
    <w:p w14:paraId="3135FD37">
      <w:pPr>
        <w:rPr>
          <w:rFonts w:ascii="Arial"/>
          <w:sz w:val="21"/>
        </w:rPr>
      </w:pPr>
    </w:p>
    <w:p w14:paraId="25952206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1141" w:right="1585" w:bottom="1362" w:left="1369" w:header="845" w:footer="1200" w:gutter="0"/>
          <w:cols w:space="720" w:num="1"/>
        </w:sectPr>
      </w:pPr>
    </w:p>
    <w:p w14:paraId="59ED2CD1">
      <w:pPr>
        <w:spacing w:before="57"/>
      </w:pPr>
    </w:p>
    <w:tbl>
      <w:tblPr>
        <w:tblStyle w:val="5"/>
        <w:tblW w:w="89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241"/>
        <w:gridCol w:w="1133"/>
        <w:gridCol w:w="1705"/>
      </w:tblGrid>
      <w:tr w14:paraId="686149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856" w:type="dxa"/>
            <w:vAlign w:val="top"/>
          </w:tcPr>
          <w:p w14:paraId="1BFF0436">
            <w:pPr>
              <w:pStyle w:val="6"/>
              <w:spacing w:before="79" w:line="232" w:lineRule="auto"/>
              <w:ind w:left="127"/>
            </w:pPr>
            <w:r>
              <w:rPr>
                <w:spacing w:val="-7"/>
              </w:rPr>
              <w:t>（7）</w:t>
            </w:r>
          </w:p>
        </w:tc>
        <w:tc>
          <w:tcPr>
            <w:tcW w:w="5241" w:type="dxa"/>
            <w:vAlign w:val="top"/>
          </w:tcPr>
          <w:p w14:paraId="788EA192">
            <w:pPr>
              <w:pStyle w:val="6"/>
              <w:spacing w:before="80" w:line="287" w:lineRule="auto"/>
              <w:ind w:left="112" w:right="105" w:hanging="2"/>
            </w:pPr>
            <w:r>
              <w:t>CSSCI</w:t>
            </w:r>
            <w:r>
              <w:rPr>
                <w:spacing w:val="1"/>
              </w:rPr>
              <w:t>、</w:t>
            </w:r>
            <w:r>
              <w:t>EI</w:t>
            </w:r>
            <w:r>
              <w:rPr>
                <w:spacing w:val="1"/>
              </w:rPr>
              <w:t>、</w:t>
            </w:r>
            <w:r>
              <w:t>CSCD</w:t>
            </w:r>
            <w:r>
              <w:rPr>
                <w:spacing w:val="-36"/>
              </w:rPr>
              <w:t xml:space="preserve"> </w:t>
            </w:r>
            <w:r>
              <w:rPr>
                <w:spacing w:val="1"/>
              </w:rPr>
              <w:t>之增刊或省级以上刊物发表的</w:t>
            </w:r>
            <w:r>
              <w:t xml:space="preserve"> </w:t>
            </w:r>
            <w:r>
              <w:rPr>
                <w:spacing w:val="-1"/>
              </w:rPr>
              <w:t>本专业研究论文或在全国性学术会上宣读论文</w:t>
            </w:r>
          </w:p>
        </w:tc>
        <w:tc>
          <w:tcPr>
            <w:tcW w:w="1133" w:type="dxa"/>
            <w:vAlign w:val="top"/>
          </w:tcPr>
          <w:p w14:paraId="0BD5A225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×2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17515FD2">
            <w:pPr>
              <w:pStyle w:val="6"/>
              <w:spacing w:before="110" w:line="220" w:lineRule="auto"/>
              <w:ind w:left="11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再加分+1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分；</w:t>
            </w:r>
          </w:p>
          <w:p w14:paraId="3C1FAF9A">
            <w:pPr>
              <w:pStyle w:val="6"/>
              <w:spacing w:before="175" w:line="395" w:lineRule="auto"/>
              <w:ind w:left="114" w:right="106" w:firstLine="3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3.参加国际学术会</w:t>
            </w:r>
            <w:r>
              <w:rPr>
                <w:spacing w:val="4"/>
                <w:sz w:val="18"/>
                <w:szCs w:val="18"/>
              </w:rPr>
              <w:t xml:space="preserve"> 议最高得分不得超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过</w:t>
            </w:r>
            <w:r>
              <w:rPr>
                <w:spacing w:val="-26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</w:t>
            </w:r>
            <w:r>
              <w:rPr>
                <w:spacing w:val="-2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分，在分组会 </w:t>
            </w:r>
            <w:r>
              <w:rPr>
                <w:spacing w:val="4"/>
                <w:sz w:val="18"/>
                <w:szCs w:val="18"/>
              </w:rPr>
              <w:t>议上宣读论文分数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减半计入；</w:t>
            </w:r>
          </w:p>
          <w:p w14:paraId="328E0023">
            <w:pPr>
              <w:pStyle w:val="6"/>
              <w:spacing w:before="24" w:line="388" w:lineRule="auto"/>
              <w:ind w:left="130" w:right="106" w:hanging="16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4．论文以第三作者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出现，不计分</w:t>
            </w:r>
          </w:p>
          <w:p w14:paraId="48F8193B">
            <w:pPr>
              <w:pStyle w:val="6"/>
              <w:spacing w:before="24" w:line="370" w:lineRule="auto"/>
              <w:ind w:left="115" w:right="106" w:firstLine="2"/>
              <w:jc w:val="both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5.翻译文献的计分</w:t>
            </w:r>
            <w:r>
              <w:rPr>
                <w:spacing w:val="4"/>
                <w:sz w:val="18"/>
                <w:szCs w:val="18"/>
              </w:rPr>
              <w:t xml:space="preserve"> 方案在参考综述计 分基础上，正常分 </w:t>
            </w:r>
            <w:r>
              <w:rPr>
                <w:spacing w:val="-2"/>
                <w:sz w:val="18"/>
                <w:szCs w:val="18"/>
              </w:rPr>
              <w:t>数减半计入。</w:t>
            </w:r>
          </w:p>
        </w:tc>
      </w:tr>
      <w:tr w14:paraId="697F0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atLeast"/>
        </w:trPr>
        <w:tc>
          <w:tcPr>
            <w:tcW w:w="856" w:type="dxa"/>
            <w:vAlign w:val="top"/>
          </w:tcPr>
          <w:p w14:paraId="30B44A06">
            <w:pPr>
              <w:pStyle w:val="6"/>
              <w:spacing w:before="75" w:line="232" w:lineRule="auto"/>
              <w:ind w:left="127"/>
            </w:pPr>
            <w:r>
              <w:rPr>
                <w:spacing w:val="-7"/>
              </w:rPr>
              <w:t>（8）</w:t>
            </w:r>
          </w:p>
        </w:tc>
        <w:tc>
          <w:tcPr>
            <w:tcW w:w="5241" w:type="dxa"/>
            <w:vAlign w:val="top"/>
          </w:tcPr>
          <w:p w14:paraId="7029E78E">
            <w:pPr>
              <w:pStyle w:val="6"/>
              <w:spacing w:before="75" w:line="279" w:lineRule="auto"/>
              <w:ind w:left="113" w:right="105" w:firstLine="20"/>
              <w:jc w:val="both"/>
            </w:pPr>
            <w:r>
              <w:rPr>
                <w:spacing w:val="9"/>
              </w:rPr>
              <w:t>中国中文核心期刊之增刊发表的本专业研究论</w:t>
            </w:r>
            <w:r>
              <w:rPr>
                <w:spacing w:val="15"/>
              </w:rPr>
              <w:t xml:space="preserve"> </w:t>
            </w:r>
            <w:r>
              <w:rPr>
                <w:spacing w:val="10"/>
              </w:rPr>
              <w:t>文或校内学术论文评为优秀或入选国内研究生</w:t>
            </w:r>
            <w:r>
              <w:rPr>
                <w:spacing w:val="15"/>
              </w:rPr>
              <w:t xml:space="preserve"> </w:t>
            </w:r>
            <w:r>
              <w:rPr>
                <w:spacing w:val="-3"/>
              </w:rPr>
              <w:t>论坛并汇报</w:t>
            </w:r>
          </w:p>
        </w:tc>
        <w:tc>
          <w:tcPr>
            <w:tcW w:w="1133" w:type="dxa"/>
            <w:vAlign w:val="top"/>
          </w:tcPr>
          <w:p w14:paraId="1F6B79B4">
            <w:pPr>
              <w:pStyle w:val="6"/>
              <w:spacing w:before="75" w:line="220" w:lineRule="auto"/>
              <w:ind w:left="148"/>
            </w:pPr>
            <w:r>
              <w:rPr>
                <w:spacing w:val="-24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2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24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482771B2">
            <w:pPr>
              <w:rPr>
                <w:rFonts w:ascii="Arial"/>
                <w:sz w:val="21"/>
              </w:rPr>
            </w:pPr>
          </w:p>
        </w:tc>
      </w:tr>
      <w:tr w14:paraId="4C6F2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856" w:type="dxa"/>
            <w:vAlign w:val="top"/>
          </w:tcPr>
          <w:p w14:paraId="12658BF6">
            <w:pPr>
              <w:pStyle w:val="6"/>
              <w:spacing w:before="77" w:line="232" w:lineRule="auto"/>
              <w:ind w:left="127"/>
            </w:pPr>
            <w:r>
              <w:rPr>
                <w:spacing w:val="-7"/>
              </w:rPr>
              <w:t>（9）</w:t>
            </w:r>
          </w:p>
        </w:tc>
        <w:tc>
          <w:tcPr>
            <w:tcW w:w="5241" w:type="dxa"/>
            <w:vAlign w:val="top"/>
          </w:tcPr>
          <w:p w14:paraId="48275255">
            <w:pPr>
              <w:pStyle w:val="6"/>
              <w:spacing w:before="78" w:line="219" w:lineRule="auto"/>
              <w:ind w:left="113"/>
            </w:pPr>
            <w:r>
              <w:rPr>
                <w:spacing w:val="-2"/>
              </w:rPr>
              <w:t>论文被新华文摘转载</w:t>
            </w:r>
          </w:p>
        </w:tc>
        <w:tc>
          <w:tcPr>
            <w:tcW w:w="1133" w:type="dxa"/>
            <w:vAlign w:val="top"/>
          </w:tcPr>
          <w:p w14:paraId="7F3D0024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×8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00254B11">
            <w:pPr>
              <w:rPr>
                <w:rFonts w:ascii="Arial"/>
                <w:sz w:val="21"/>
              </w:rPr>
            </w:pPr>
          </w:p>
        </w:tc>
      </w:tr>
      <w:tr w14:paraId="4BE4C3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856" w:type="dxa"/>
            <w:vAlign w:val="top"/>
          </w:tcPr>
          <w:p w14:paraId="78D1FD73">
            <w:pPr>
              <w:pStyle w:val="6"/>
              <w:spacing w:before="77" w:line="232" w:lineRule="auto"/>
              <w:ind w:left="127"/>
            </w:pPr>
            <w:r>
              <w:rPr>
                <w:spacing w:val="-6"/>
              </w:rPr>
              <w:t>（10）</w:t>
            </w:r>
          </w:p>
        </w:tc>
        <w:tc>
          <w:tcPr>
            <w:tcW w:w="5241" w:type="dxa"/>
            <w:vAlign w:val="top"/>
          </w:tcPr>
          <w:p w14:paraId="4CAE79FB">
            <w:pPr>
              <w:pStyle w:val="6"/>
              <w:spacing w:before="77" w:line="219" w:lineRule="auto"/>
              <w:ind w:left="113"/>
            </w:pPr>
            <w:r>
              <w:rPr>
                <w:spacing w:val="-1"/>
              </w:rPr>
              <w:t>论文被《中国社会科学文摘》全文转载</w:t>
            </w:r>
          </w:p>
        </w:tc>
        <w:tc>
          <w:tcPr>
            <w:tcW w:w="1133" w:type="dxa"/>
            <w:vAlign w:val="top"/>
          </w:tcPr>
          <w:p w14:paraId="4C8DF9F8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7EBF0C55">
            <w:pPr>
              <w:rPr>
                <w:rFonts w:ascii="Arial"/>
                <w:sz w:val="21"/>
              </w:rPr>
            </w:pPr>
          </w:p>
        </w:tc>
      </w:tr>
      <w:tr w14:paraId="5423B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856" w:type="dxa"/>
            <w:vAlign w:val="top"/>
          </w:tcPr>
          <w:p w14:paraId="1ACE1EFC">
            <w:pPr>
              <w:pStyle w:val="6"/>
              <w:spacing w:before="79" w:line="232" w:lineRule="auto"/>
              <w:ind w:left="127"/>
            </w:pPr>
            <w:r>
              <w:rPr>
                <w:spacing w:val="-6"/>
              </w:rPr>
              <w:t>（11）</w:t>
            </w:r>
          </w:p>
        </w:tc>
        <w:tc>
          <w:tcPr>
            <w:tcW w:w="5241" w:type="dxa"/>
            <w:vAlign w:val="top"/>
          </w:tcPr>
          <w:p w14:paraId="29625FC1">
            <w:pPr>
              <w:pStyle w:val="6"/>
              <w:spacing w:before="78" w:line="292" w:lineRule="auto"/>
              <w:ind w:left="111" w:right="105" w:firstLine="1"/>
              <w:jc w:val="both"/>
            </w:pPr>
            <w:r>
              <w:rPr>
                <w:spacing w:val="-2"/>
              </w:rPr>
              <w:t>论文被中国人民大学复印报刊资料、《高等学校</w:t>
            </w:r>
            <w:r>
              <w:rPr>
                <w:spacing w:val="17"/>
              </w:rPr>
              <w:t xml:space="preserve"> </w:t>
            </w:r>
            <w:r>
              <w:rPr>
                <w:spacing w:val="-1"/>
              </w:rPr>
              <w:t>文科学术文摘》全文转载或被《新华文摘》</w:t>
            </w:r>
            <w:r>
              <w:rPr>
                <w:spacing w:val="-2"/>
              </w:rPr>
              <w:t>观点</w:t>
            </w:r>
            <w:r>
              <w:t xml:space="preserve"> </w:t>
            </w:r>
            <w:r>
              <w:rPr>
                <w:spacing w:val="-5"/>
              </w:rPr>
              <w:t>摘要</w:t>
            </w:r>
          </w:p>
        </w:tc>
        <w:tc>
          <w:tcPr>
            <w:tcW w:w="1133" w:type="dxa"/>
            <w:vAlign w:val="top"/>
          </w:tcPr>
          <w:p w14:paraId="25748B1C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×3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75E16570">
            <w:pPr>
              <w:rPr>
                <w:rFonts w:ascii="Arial"/>
                <w:sz w:val="21"/>
              </w:rPr>
            </w:pPr>
          </w:p>
        </w:tc>
      </w:tr>
      <w:tr w14:paraId="0D9B34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6" w:type="dxa"/>
            <w:vAlign w:val="top"/>
          </w:tcPr>
          <w:p w14:paraId="4B219F23">
            <w:pPr>
              <w:pStyle w:val="6"/>
              <w:spacing w:before="79" w:line="232" w:lineRule="auto"/>
              <w:ind w:left="127"/>
            </w:pPr>
            <w:r>
              <w:rPr>
                <w:spacing w:val="-6"/>
              </w:rPr>
              <w:t>（12）</w:t>
            </w:r>
          </w:p>
        </w:tc>
        <w:tc>
          <w:tcPr>
            <w:tcW w:w="5241" w:type="dxa"/>
            <w:vAlign w:val="top"/>
          </w:tcPr>
          <w:p w14:paraId="29731E88">
            <w:pPr>
              <w:pStyle w:val="6"/>
              <w:spacing w:before="79" w:line="219" w:lineRule="auto"/>
              <w:ind w:left="113"/>
            </w:pPr>
            <w:r>
              <w:rPr>
                <w:spacing w:val="-1"/>
              </w:rPr>
              <w:t>论文被《中国社会科学文摘》观点摘要</w:t>
            </w:r>
          </w:p>
        </w:tc>
        <w:tc>
          <w:tcPr>
            <w:tcW w:w="1133" w:type="dxa"/>
            <w:vAlign w:val="top"/>
          </w:tcPr>
          <w:p w14:paraId="342C6DCA">
            <w:pPr>
              <w:pStyle w:val="6"/>
              <w:spacing w:before="79" w:line="220" w:lineRule="auto"/>
              <w:ind w:left="148"/>
            </w:pPr>
            <w:r>
              <w:rPr>
                <w:spacing w:val="-15"/>
              </w:rPr>
              <w:t>×2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Align w:val="top"/>
          </w:tcPr>
          <w:p w14:paraId="283ED382">
            <w:pPr>
              <w:rPr>
                <w:rFonts w:ascii="Arial"/>
                <w:sz w:val="21"/>
              </w:rPr>
            </w:pPr>
          </w:p>
        </w:tc>
      </w:tr>
    </w:tbl>
    <w:p w14:paraId="7B74A98B">
      <w:pPr>
        <w:spacing w:line="346" w:lineRule="auto"/>
        <w:rPr>
          <w:rFonts w:ascii="Arial"/>
          <w:sz w:val="21"/>
        </w:rPr>
      </w:pPr>
    </w:p>
    <w:p w14:paraId="73DA2E94">
      <w:pPr>
        <w:spacing w:before="78" w:line="219" w:lineRule="auto"/>
        <w:ind w:left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（2）著作</w:t>
      </w:r>
    </w:p>
    <w:p w14:paraId="758A3D76">
      <w:pPr>
        <w:spacing w:line="68" w:lineRule="exact"/>
      </w:pPr>
    </w:p>
    <w:tbl>
      <w:tblPr>
        <w:tblStyle w:val="5"/>
        <w:tblW w:w="893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5241"/>
        <w:gridCol w:w="1133"/>
        <w:gridCol w:w="1705"/>
      </w:tblGrid>
      <w:tr w14:paraId="08A368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6" w:type="dxa"/>
            <w:vAlign w:val="top"/>
          </w:tcPr>
          <w:p w14:paraId="57D68AFC">
            <w:pPr>
              <w:pStyle w:val="6"/>
              <w:spacing w:before="79" w:line="221" w:lineRule="auto"/>
              <w:ind w:left="194"/>
            </w:pPr>
            <w:r>
              <w:rPr>
                <w:spacing w:val="-5"/>
              </w:rPr>
              <w:t>序号</w:t>
            </w:r>
          </w:p>
        </w:tc>
        <w:tc>
          <w:tcPr>
            <w:tcW w:w="5241" w:type="dxa"/>
            <w:vAlign w:val="top"/>
          </w:tcPr>
          <w:p w14:paraId="7186937D">
            <w:pPr>
              <w:pStyle w:val="6"/>
              <w:spacing w:before="80" w:line="219" w:lineRule="auto"/>
              <w:ind w:left="2391"/>
            </w:pPr>
            <w:r>
              <w:rPr>
                <w:spacing w:val="-7"/>
              </w:rPr>
              <w:t>著作</w:t>
            </w:r>
          </w:p>
        </w:tc>
        <w:tc>
          <w:tcPr>
            <w:tcW w:w="1133" w:type="dxa"/>
            <w:vAlign w:val="top"/>
          </w:tcPr>
          <w:p w14:paraId="306D448C">
            <w:pPr>
              <w:pStyle w:val="6"/>
              <w:spacing w:before="80" w:line="219" w:lineRule="auto"/>
              <w:ind w:left="336"/>
            </w:pPr>
            <w:r>
              <w:rPr>
                <w:spacing w:val="-6"/>
              </w:rPr>
              <w:t>得分</w:t>
            </w:r>
          </w:p>
        </w:tc>
        <w:tc>
          <w:tcPr>
            <w:tcW w:w="1705" w:type="dxa"/>
            <w:vAlign w:val="top"/>
          </w:tcPr>
          <w:p w14:paraId="06605BC3">
            <w:pPr>
              <w:pStyle w:val="6"/>
              <w:spacing w:before="62" w:line="230" w:lineRule="auto"/>
              <w:ind w:left="66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备注</w:t>
            </w:r>
          </w:p>
        </w:tc>
      </w:tr>
      <w:tr w14:paraId="05469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56" w:type="dxa"/>
            <w:vMerge w:val="restart"/>
            <w:tcBorders>
              <w:bottom w:val="nil"/>
            </w:tcBorders>
            <w:vAlign w:val="top"/>
          </w:tcPr>
          <w:p w14:paraId="633B0EDF">
            <w:pPr>
              <w:pStyle w:val="6"/>
              <w:spacing w:before="76" w:line="232" w:lineRule="auto"/>
              <w:ind w:left="127"/>
            </w:pPr>
            <w:r>
              <w:rPr>
                <w:spacing w:val="-7"/>
              </w:rPr>
              <w:t>（1）</w:t>
            </w:r>
          </w:p>
        </w:tc>
        <w:tc>
          <w:tcPr>
            <w:tcW w:w="5241" w:type="dxa"/>
            <w:vAlign w:val="top"/>
          </w:tcPr>
          <w:p w14:paraId="158D990A">
            <w:pPr>
              <w:pStyle w:val="6"/>
              <w:spacing w:before="77" w:line="219" w:lineRule="auto"/>
              <w:ind w:left="113"/>
            </w:pPr>
            <w:r>
              <w:rPr>
                <w:spacing w:val="-3"/>
              </w:rPr>
              <w:t>单独出版</w:t>
            </w:r>
            <w:r>
              <w:rPr>
                <w:spacing w:val="-43"/>
              </w:rPr>
              <w:t xml:space="preserve"> </w:t>
            </w:r>
            <w:r>
              <w:rPr>
                <w:spacing w:val="-3"/>
              </w:rPr>
              <w:t>20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万字以上的学术专著</w:t>
            </w:r>
          </w:p>
        </w:tc>
        <w:tc>
          <w:tcPr>
            <w:tcW w:w="1133" w:type="dxa"/>
            <w:vAlign w:val="top"/>
          </w:tcPr>
          <w:p w14:paraId="58991821">
            <w:pPr>
              <w:pStyle w:val="6"/>
              <w:spacing w:before="77" w:line="220" w:lineRule="auto"/>
              <w:ind w:left="148"/>
            </w:pPr>
            <w:r>
              <w:rPr>
                <w:spacing w:val="-11"/>
              </w:rPr>
              <w:t>×10</w:t>
            </w:r>
            <w:r>
              <w:rPr>
                <w:spacing w:val="-48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53C1AEFC">
            <w:pPr>
              <w:pStyle w:val="6"/>
              <w:spacing w:before="65" w:line="307" w:lineRule="auto"/>
              <w:ind w:left="116" w:right="106" w:firstLine="1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不足五万字的按照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参编的标准计分；</w:t>
            </w:r>
          </w:p>
        </w:tc>
      </w:tr>
      <w:tr w14:paraId="2C7A8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714BA5D9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65E9171B">
            <w:pPr>
              <w:pStyle w:val="6"/>
              <w:spacing w:before="79" w:line="219" w:lineRule="auto"/>
              <w:ind w:left="113"/>
            </w:pPr>
            <w:r>
              <w:rPr>
                <w:spacing w:val="-4"/>
              </w:rPr>
              <w:t>单独出版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15—20</w:t>
            </w:r>
            <w:r>
              <w:rPr>
                <w:spacing w:val="-45"/>
              </w:rPr>
              <w:t xml:space="preserve"> </w:t>
            </w:r>
            <w:r>
              <w:rPr>
                <w:spacing w:val="-4"/>
              </w:rPr>
              <w:t>万字的学术专著</w:t>
            </w:r>
          </w:p>
        </w:tc>
        <w:tc>
          <w:tcPr>
            <w:tcW w:w="1133" w:type="dxa"/>
            <w:vAlign w:val="top"/>
          </w:tcPr>
          <w:p w14:paraId="5DA85968">
            <w:pPr>
              <w:pStyle w:val="6"/>
              <w:spacing w:before="78" w:line="220" w:lineRule="auto"/>
              <w:ind w:left="148"/>
            </w:pPr>
            <w:r>
              <w:rPr>
                <w:spacing w:val="-15"/>
              </w:rPr>
              <w:t>×8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61A4FFEC">
            <w:pPr>
              <w:rPr>
                <w:rFonts w:ascii="Arial"/>
                <w:sz w:val="21"/>
              </w:rPr>
            </w:pPr>
          </w:p>
        </w:tc>
      </w:tr>
      <w:tr w14:paraId="752166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56" w:type="dxa"/>
            <w:vMerge w:val="continue"/>
            <w:tcBorders>
              <w:top w:val="nil"/>
            </w:tcBorders>
            <w:vAlign w:val="top"/>
          </w:tcPr>
          <w:p w14:paraId="54874D0E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425DF763">
            <w:pPr>
              <w:pStyle w:val="6"/>
              <w:spacing w:before="77" w:line="268" w:lineRule="auto"/>
              <w:ind w:left="112" w:right="105"/>
            </w:pPr>
            <w:r>
              <w:rPr>
                <w:spacing w:val="2"/>
              </w:rPr>
              <w:t>单独出版</w:t>
            </w:r>
            <w:r>
              <w:rPr>
                <w:spacing w:val="-26"/>
              </w:rPr>
              <w:t xml:space="preserve"> </w:t>
            </w:r>
            <w:r>
              <w:rPr>
                <w:spacing w:val="2"/>
              </w:rPr>
              <w:t>10—15</w:t>
            </w:r>
            <w:r>
              <w:rPr>
                <w:spacing w:val="-40"/>
              </w:rPr>
              <w:t xml:space="preserve"> </w:t>
            </w:r>
            <w:r>
              <w:rPr>
                <w:spacing w:val="2"/>
              </w:rPr>
              <w:t>万字的学术专著，或参</w:t>
            </w:r>
            <w:r>
              <w:rPr>
                <w:spacing w:val="1"/>
              </w:rPr>
              <w:t>与写作</w:t>
            </w:r>
            <w:r>
              <w:t xml:space="preserve"> </w:t>
            </w:r>
            <w:r>
              <w:rPr>
                <w:spacing w:val="-5"/>
              </w:rPr>
              <w:t>专著字数在</w:t>
            </w:r>
            <w:r>
              <w:rPr>
                <w:spacing w:val="-32"/>
              </w:rPr>
              <w:t xml:space="preserve"> </w:t>
            </w:r>
            <w:r>
              <w:rPr>
                <w:spacing w:val="-5"/>
              </w:rPr>
              <w:t>10</w:t>
            </w:r>
            <w:r>
              <w:rPr>
                <w:spacing w:val="-45"/>
              </w:rPr>
              <w:t xml:space="preserve"> </w:t>
            </w:r>
            <w:r>
              <w:rPr>
                <w:spacing w:val="-5"/>
              </w:rPr>
              <w:t>万字以上</w:t>
            </w:r>
          </w:p>
        </w:tc>
        <w:tc>
          <w:tcPr>
            <w:tcW w:w="1133" w:type="dxa"/>
            <w:vAlign w:val="top"/>
          </w:tcPr>
          <w:p w14:paraId="25BBFF6B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7E4C392B">
            <w:pPr>
              <w:rPr>
                <w:rFonts w:ascii="Arial"/>
                <w:sz w:val="21"/>
              </w:rPr>
            </w:pPr>
          </w:p>
        </w:tc>
      </w:tr>
      <w:tr w14:paraId="081557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6" w:type="dxa"/>
            <w:vMerge w:val="restart"/>
            <w:tcBorders>
              <w:bottom w:val="nil"/>
            </w:tcBorders>
            <w:vAlign w:val="top"/>
          </w:tcPr>
          <w:p w14:paraId="3C502346">
            <w:pPr>
              <w:pStyle w:val="6"/>
              <w:spacing w:before="77" w:line="232" w:lineRule="auto"/>
              <w:ind w:left="127"/>
            </w:pPr>
            <w:r>
              <w:rPr>
                <w:spacing w:val="-7"/>
              </w:rPr>
              <w:t>（2）</w:t>
            </w:r>
          </w:p>
        </w:tc>
        <w:tc>
          <w:tcPr>
            <w:tcW w:w="5241" w:type="dxa"/>
            <w:vAlign w:val="top"/>
          </w:tcPr>
          <w:p w14:paraId="51D53141">
            <w:pPr>
              <w:pStyle w:val="6"/>
              <w:spacing w:before="78" w:line="219" w:lineRule="auto"/>
              <w:ind w:left="113"/>
            </w:pPr>
            <w:r>
              <w:rPr>
                <w:spacing w:val="-2"/>
              </w:rPr>
              <w:t>参与写作专著，且写作字数在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6—10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万字的</w:t>
            </w:r>
          </w:p>
        </w:tc>
        <w:tc>
          <w:tcPr>
            <w:tcW w:w="1133" w:type="dxa"/>
            <w:vAlign w:val="top"/>
          </w:tcPr>
          <w:p w14:paraId="30EC44AD">
            <w:pPr>
              <w:pStyle w:val="6"/>
              <w:spacing w:before="77" w:line="220" w:lineRule="auto"/>
              <w:ind w:left="148"/>
            </w:pPr>
            <w:r>
              <w:rPr>
                <w:spacing w:val="-15"/>
              </w:rPr>
              <w:t>×3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restart"/>
            <w:tcBorders>
              <w:bottom w:val="nil"/>
            </w:tcBorders>
            <w:vAlign w:val="top"/>
          </w:tcPr>
          <w:p w14:paraId="2298E419">
            <w:pPr>
              <w:pStyle w:val="6"/>
              <w:spacing w:before="110" w:line="380" w:lineRule="auto"/>
              <w:ind w:left="114" w:right="48" w:firstLine="1"/>
              <w:jc w:val="both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 xml:space="preserve">参与写作学术专著 </w:t>
            </w:r>
            <w:r>
              <w:rPr>
                <w:spacing w:val="-1"/>
                <w:sz w:val="18"/>
                <w:szCs w:val="18"/>
              </w:rPr>
              <w:t>字数不足</w:t>
            </w:r>
            <w:r>
              <w:rPr>
                <w:spacing w:val="-20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1</w:t>
            </w:r>
            <w:r>
              <w:rPr>
                <w:spacing w:val="-27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万字的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10"/>
                <w:sz w:val="18"/>
                <w:szCs w:val="18"/>
              </w:rPr>
              <w:t>不算分；编写教材、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通俗或普及性图书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4"/>
                <w:sz w:val="18"/>
                <w:szCs w:val="18"/>
              </w:rPr>
              <w:t>的，按照标准的一</w:t>
            </w:r>
            <w:r>
              <w:rPr>
                <w:spacing w:val="5"/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半计分</w:t>
            </w:r>
          </w:p>
        </w:tc>
      </w:tr>
      <w:tr w14:paraId="3BFA35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856" w:type="dxa"/>
            <w:vMerge w:val="continue"/>
            <w:tcBorders>
              <w:top w:val="nil"/>
              <w:bottom w:val="nil"/>
            </w:tcBorders>
            <w:vAlign w:val="top"/>
          </w:tcPr>
          <w:p w14:paraId="312837AA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7EEF1C90">
            <w:pPr>
              <w:pStyle w:val="6"/>
              <w:spacing w:before="79" w:line="219" w:lineRule="auto"/>
              <w:ind w:left="113"/>
            </w:pPr>
            <w:r>
              <w:rPr>
                <w:spacing w:val="-3"/>
              </w:rPr>
              <w:t>参与写作专著，且写作字数在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3—6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万字的</w:t>
            </w:r>
          </w:p>
        </w:tc>
        <w:tc>
          <w:tcPr>
            <w:tcW w:w="1133" w:type="dxa"/>
            <w:vAlign w:val="top"/>
          </w:tcPr>
          <w:p w14:paraId="2E86C47C">
            <w:pPr>
              <w:pStyle w:val="6"/>
              <w:spacing w:before="78" w:line="220" w:lineRule="auto"/>
              <w:ind w:left="148"/>
            </w:pPr>
            <w:r>
              <w:rPr>
                <w:spacing w:val="-15"/>
              </w:rPr>
              <w:t>×2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  <w:bottom w:val="nil"/>
            </w:tcBorders>
            <w:vAlign w:val="top"/>
          </w:tcPr>
          <w:p w14:paraId="555D349E">
            <w:pPr>
              <w:rPr>
                <w:rFonts w:ascii="Arial"/>
                <w:sz w:val="21"/>
              </w:rPr>
            </w:pPr>
          </w:p>
        </w:tc>
      </w:tr>
      <w:tr w14:paraId="4411D1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856" w:type="dxa"/>
            <w:vMerge w:val="continue"/>
            <w:tcBorders>
              <w:top w:val="nil"/>
            </w:tcBorders>
            <w:vAlign w:val="top"/>
          </w:tcPr>
          <w:p w14:paraId="5831DDC3">
            <w:pPr>
              <w:rPr>
                <w:rFonts w:ascii="Arial"/>
                <w:sz w:val="21"/>
              </w:rPr>
            </w:pPr>
          </w:p>
        </w:tc>
        <w:tc>
          <w:tcPr>
            <w:tcW w:w="5241" w:type="dxa"/>
            <w:vAlign w:val="top"/>
          </w:tcPr>
          <w:p w14:paraId="20D71810">
            <w:pPr>
              <w:pStyle w:val="6"/>
              <w:spacing w:before="80" w:line="219" w:lineRule="auto"/>
              <w:ind w:left="113"/>
            </w:pPr>
            <w:r>
              <w:rPr>
                <w:spacing w:val="-3"/>
              </w:rPr>
              <w:t>参与写作专著，且写作字数在</w:t>
            </w:r>
            <w:r>
              <w:rPr>
                <w:spacing w:val="-31"/>
              </w:rPr>
              <w:t xml:space="preserve"> </w:t>
            </w:r>
            <w:r>
              <w:rPr>
                <w:spacing w:val="-3"/>
              </w:rPr>
              <w:t>1—3</w:t>
            </w:r>
            <w:r>
              <w:rPr>
                <w:spacing w:val="-45"/>
              </w:rPr>
              <w:t xml:space="preserve"> </w:t>
            </w:r>
            <w:r>
              <w:rPr>
                <w:spacing w:val="-3"/>
              </w:rPr>
              <w:t>万字的</w:t>
            </w:r>
          </w:p>
        </w:tc>
        <w:tc>
          <w:tcPr>
            <w:tcW w:w="1133" w:type="dxa"/>
            <w:vAlign w:val="top"/>
          </w:tcPr>
          <w:p w14:paraId="6F7F13AF">
            <w:pPr>
              <w:pStyle w:val="6"/>
              <w:spacing w:before="80" w:line="220" w:lineRule="auto"/>
              <w:ind w:left="148"/>
            </w:pPr>
            <w:r>
              <w:rPr>
                <w:spacing w:val="-15"/>
              </w:rPr>
              <w:t>×</w:t>
            </w:r>
            <w:r>
              <w:rPr>
                <w:spacing w:val="-90"/>
              </w:rPr>
              <w:t xml:space="preserve"> </w:t>
            </w:r>
            <w:r>
              <w:rPr>
                <w:spacing w:val="-15"/>
              </w:rPr>
              <w:t>1.5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1705" w:type="dxa"/>
            <w:vMerge w:val="continue"/>
            <w:tcBorders>
              <w:top w:val="nil"/>
            </w:tcBorders>
            <w:vAlign w:val="top"/>
          </w:tcPr>
          <w:p w14:paraId="5F03477F">
            <w:pPr>
              <w:rPr>
                <w:rFonts w:ascii="Arial"/>
                <w:sz w:val="21"/>
              </w:rPr>
            </w:pPr>
          </w:p>
        </w:tc>
      </w:tr>
      <w:tr w14:paraId="50071D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935" w:type="dxa"/>
            <w:gridSpan w:val="4"/>
            <w:vAlign w:val="top"/>
          </w:tcPr>
          <w:p w14:paraId="113CFD83">
            <w:pPr>
              <w:pStyle w:val="6"/>
              <w:spacing w:before="82" w:line="268" w:lineRule="auto"/>
              <w:ind w:left="148" w:right="106" w:hanging="30"/>
            </w:pPr>
            <w:r>
              <w:rPr>
                <w:spacing w:val="-2"/>
              </w:rPr>
              <w:t>备注：以上科研能力中，如果论文或著作为国家级课题阶段性成果,该篇论文得分再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2"/>
              </w:rPr>
              <w:t>1.2</w:t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系数, 如果论文或著作为省级课题</w:t>
            </w:r>
            <w:r>
              <w:rPr>
                <w:spacing w:val="-3"/>
              </w:rPr>
              <w:t>阶段性成果,该篇论文得分再×1.1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系数。</w:t>
            </w:r>
          </w:p>
        </w:tc>
      </w:tr>
    </w:tbl>
    <w:p w14:paraId="1F047893">
      <w:pPr>
        <w:spacing w:before="114" w:line="221" w:lineRule="auto"/>
        <w:ind w:left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（3）课题</w:t>
      </w:r>
    </w:p>
    <w:p w14:paraId="26A2F7A1">
      <w:pPr>
        <w:spacing w:line="66" w:lineRule="exact"/>
      </w:pPr>
    </w:p>
    <w:tbl>
      <w:tblPr>
        <w:tblStyle w:val="5"/>
        <w:tblW w:w="915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7"/>
        <w:gridCol w:w="1284"/>
        <w:gridCol w:w="1285"/>
        <w:gridCol w:w="1285"/>
        <w:gridCol w:w="1285"/>
        <w:gridCol w:w="1290"/>
      </w:tblGrid>
      <w:tr w14:paraId="11BBE8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1930" w:type="dxa"/>
            <w:vAlign w:val="top"/>
          </w:tcPr>
          <w:p w14:paraId="0970B926">
            <w:pPr>
              <w:pStyle w:val="6"/>
              <w:spacing w:before="258" w:line="220" w:lineRule="auto"/>
              <w:ind w:left="491"/>
            </w:pPr>
            <w:r>
              <w:rPr>
                <w:spacing w:val="-3"/>
              </w:rPr>
              <w:t>课题级别</w:t>
            </w:r>
          </w:p>
        </w:tc>
        <w:tc>
          <w:tcPr>
            <w:tcW w:w="797" w:type="dxa"/>
            <w:vAlign w:val="top"/>
          </w:tcPr>
          <w:p w14:paraId="009C64B8">
            <w:pPr>
              <w:pStyle w:val="6"/>
              <w:spacing w:before="259" w:line="219" w:lineRule="auto"/>
              <w:ind w:left="164"/>
            </w:pPr>
            <w:r>
              <w:rPr>
                <w:spacing w:val="-6"/>
              </w:rPr>
              <w:t>主持</w:t>
            </w:r>
          </w:p>
        </w:tc>
        <w:tc>
          <w:tcPr>
            <w:tcW w:w="1284" w:type="dxa"/>
            <w:vAlign w:val="top"/>
          </w:tcPr>
          <w:p w14:paraId="2C7627B6">
            <w:pPr>
              <w:pStyle w:val="6"/>
              <w:spacing w:before="73" w:line="259" w:lineRule="auto"/>
              <w:ind w:left="528" w:right="160" w:hanging="361"/>
            </w:pPr>
            <w:r>
              <w:rPr>
                <w:spacing w:val="-3"/>
              </w:rPr>
              <w:t>第一参与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85" w:type="dxa"/>
            <w:vAlign w:val="top"/>
          </w:tcPr>
          <w:p w14:paraId="437E5579">
            <w:pPr>
              <w:pStyle w:val="6"/>
              <w:spacing w:before="73" w:line="259" w:lineRule="auto"/>
              <w:ind w:left="530" w:right="159" w:hanging="361"/>
            </w:pPr>
            <w:r>
              <w:rPr>
                <w:spacing w:val="-3"/>
              </w:rPr>
              <w:t>第二参与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85" w:type="dxa"/>
            <w:vAlign w:val="top"/>
          </w:tcPr>
          <w:p w14:paraId="13112A75">
            <w:pPr>
              <w:pStyle w:val="6"/>
              <w:spacing w:before="73" w:line="259" w:lineRule="auto"/>
              <w:ind w:left="529" w:right="160" w:hanging="361"/>
            </w:pPr>
            <w:r>
              <w:rPr>
                <w:spacing w:val="-3"/>
              </w:rPr>
              <w:t>第三参与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85" w:type="dxa"/>
            <w:vAlign w:val="top"/>
          </w:tcPr>
          <w:p w14:paraId="12813163">
            <w:pPr>
              <w:pStyle w:val="6"/>
              <w:spacing w:before="73" w:line="259" w:lineRule="auto"/>
              <w:ind w:left="531" w:right="159" w:hanging="361"/>
            </w:pPr>
            <w:r>
              <w:rPr>
                <w:spacing w:val="-3"/>
              </w:rPr>
              <w:t>第四参与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  <w:tc>
          <w:tcPr>
            <w:tcW w:w="1290" w:type="dxa"/>
            <w:vAlign w:val="top"/>
          </w:tcPr>
          <w:p w14:paraId="64D5EC57">
            <w:pPr>
              <w:pStyle w:val="6"/>
              <w:spacing w:before="73" w:line="259" w:lineRule="auto"/>
              <w:ind w:left="532" w:right="162" w:hanging="361"/>
            </w:pPr>
            <w:r>
              <w:rPr>
                <w:spacing w:val="-3"/>
              </w:rPr>
              <w:t>第五参与</w:t>
            </w:r>
            <w:r>
              <w:rPr>
                <w:spacing w:val="1"/>
              </w:rPr>
              <w:t xml:space="preserve"> </w:t>
            </w:r>
            <w:r>
              <w:t>人</w:t>
            </w:r>
          </w:p>
        </w:tc>
      </w:tr>
      <w:tr w14:paraId="3BCCE2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930" w:type="dxa"/>
            <w:vAlign w:val="top"/>
          </w:tcPr>
          <w:p w14:paraId="291A9D22">
            <w:pPr>
              <w:pStyle w:val="6"/>
              <w:spacing w:before="67" w:line="220" w:lineRule="auto"/>
              <w:jc w:val="right"/>
            </w:pPr>
            <w:r>
              <w:rPr>
                <w:spacing w:val="-19"/>
              </w:rPr>
              <w:t>国家级（前五名）</w:t>
            </w:r>
          </w:p>
        </w:tc>
        <w:tc>
          <w:tcPr>
            <w:tcW w:w="797" w:type="dxa"/>
            <w:vAlign w:val="top"/>
          </w:tcPr>
          <w:p w14:paraId="3E86F6AB">
            <w:pPr>
              <w:pStyle w:val="6"/>
              <w:spacing w:before="67" w:line="220" w:lineRule="auto"/>
              <w:ind w:left="138"/>
            </w:pPr>
            <w:r>
              <w:rPr>
                <w:spacing w:val="-5"/>
              </w:rPr>
              <w:t>30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284" w:type="dxa"/>
            <w:vAlign w:val="top"/>
          </w:tcPr>
          <w:p w14:paraId="76108BAE">
            <w:pPr>
              <w:pStyle w:val="6"/>
              <w:spacing w:before="67" w:line="220" w:lineRule="auto"/>
              <w:ind w:left="394"/>
            </w:pPr>
            <w:r>
              <w:rPr>
                <w:spacing w:val="-10"/>
              </w:rPr>
              <w:t>10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285" w:type="dxa"/>
            <w:vAlign w:val="top"/>
          </w:tcPr>
          <w:p w14:paraId="5A93F090">
            <w:pPr>
              <w:pStyle w:val="6"/>
              <w:spacing w:before="67" w:line="220" w:lineRule="auto"/>
              <w:ind w:left="439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5" w:type="dxa"/>
            <w:vAlign w:val="top"/>
          </w:tcPr>
          <w:p w14:paraId="64FCE08B">
            <w:pPr>
              <w:pStyle w:val="6"/>
              <w:spacing w:before="67" w:line="220" w:lineRule="auto"/>
              <w:ind w:left="444"/>
            </w:pPr>
            <w:r>
              <w:rPr>
                <w:spacing w:val="-8"/>
              </w:rPr>
              <w:t>5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285" w:type="dxa"/>
            <w:vAlign w:val="top"/>
          </w:tcPr>
          <w:p w14:paraId="0C424824">
            <w:pPr>
              <w:pStyle w:val="6"/>
              <w:spacing w:before="67" w:line="220" w:lineRule="auto"/>
              <w:ind w:left="446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290" w:type="dxa"/>
            <w:vAlign w:val="top"/>
          </w:tcPr>
          <w:p w14:paraId="2A7FF429">
            <w:pPr>
              <w:pStyle w:val="6"/>
              <w:spacing w:before="67" w:line="220" w:lineRule="auto"/>
              <w:ind w:left="445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</w:tr>
      <w:tr w14:paraId="1AF200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930" w:type="dxa"/>
            <w:vAlign w:val="top"/>
          </w:tcPr>
          <w:p w14:paraId="7FF4F501">
            <w:pPr>
              <w:pStyle w:val="6"/>
              <w:spacing w:before="71" w:line="219" w:lineRule="auto"/>
              <w:jc w:val="right"/>
            </w:pPr>
            <w:r>
              <w:rPr>
                <w:spacing w:val="-16"/>
              </w:rPr>
              <w:t>省部级（前三名）</w:t>
            </w:r>
          </w:p>
        </w:tc>
        <w:tc>
          <w:tcPr>
            <w:tcW w:w="797" w:type="dxa"/>
            <w:vAlign w:val="top"/>
          </w:tcPr>
          <w:p w14:paraId="1526F129">
            <w:pPr>
              <w:pStyle w:val="6"/>
              <w:spacing w:before="71" w:line="220" w:lineRule="auto"/>
              <w:ind w:left="151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284" w:type="dxa"/>
            <w:vAlign w:val="top"/>
          </w:tcPr>
          <w:p w14:paraId="08A732FB">
            <w:pPr>
              <w:pStyle w:val="6"/>
              <w:spacing w:before="71" w:line="220" w:lineRule="auto"/>
              <w:ind w:left="438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5" w:type="dxa"/>
            <w:vAlign w:val="top"/>
          </w:tcPr>
          <w:p w14:paraId="373387E9">
            <w:pPr>
              <w:pStyle w:val="6"/>
              <w:spacing w:before="71" w:line="220" w:lineRule="auto"/>
              <w:ind w:left="443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285" w:type="dxa"/>
            <w:vAlign w:val="top"/>
          </w:tcPr>
          <w:p w14:paraId="4AA627C6">
            <w:pPr>
              <w:pStyle w:val="6"/>
              <w:spacing w:before="71" w:line="220" w:lineRule="auto"/>
              <w:ind w:left="443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285" w:type="dxa"/>
            <w:vAlign w:val="top"/>
          </w:tcPr>
          <w:p w14:paraId="7A5B149F">
            <w:pPr>
              <w:pStyle w:val="6"/>
              <w:spacing w:before="71" w:line="220" w:lineRule="auto"/>
              <w:ind w:left="443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90" w:type="dxa"/>
            <w:vAlign w:val="top"/>
          </w:tcPr>
          <w:p w14:paraId="51842147">
            <w:pPr>
              <w:pStyle w:val="6"/>
              <w:spacing w:before="71" w:line="220" w:lineRule="auto"/>
              <w:ind w:left="444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</w:tr>
      <w:tr w14:paraId="467DE5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930" w:type="dxa"/>
            <w:vAlign w:val="top"/>
          </w:tcPr>
          <w:p w14:paraId="3E9EBA65">
            <w:pPr>
              <w:pStyle w:val="6"/>
              <w:spacing w:before="71" w:line="220" w:lineRule="auto"/>
              <w:ind w:left="136"/>
            </w:pPr>
            <w:r>
              <w:rPr>
                <w:spacing w:val="-2"/>
              </w:rPr>
              <w:t>厅局校级（前两</w:t>
            </w:r>
          </w:p>
        </w:tc>
        <w:tc>
          <w:tcPr>
            <w:tcW w:w="797" w:type="dxa"/>
            <w:vAlign w:val="top"/>
          </w:tcPr>
          <w:p w14:paraId="14ED60E4">
            <w:pPr>
              <w:pStyle w:val="6"/>
              <w:spacing w:before="71" w:line="220" w:lineRule="auto"/>
              <w:ind w:left="196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4" w:type="dxa"/>
            <w:vAlign w:val="top"/>
          </w:tcPr>
          <w:p w14:paraId="55B46096">
            <w:pPr>
              <w:pStyle w:val="6"/>
              <w:spacing w:before="71" w:line="220" w:lineRule="auto"/>
              <w:ind w:left="439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285" w:type="dxa"/>
            <w:vAlign w:val="top"/>
          </w:tcPr>
          <w:p w14:paraId="399090F1">
            <w:pPr>
              <w:pStyle w:val="6"/>
              <w:spacing w:before="71" w:line="220" w:lineRule="auto"/>
              <w:ind w:left="456"/>
            </w:pPr>
            <w:r>
              <w:rPr>
                <w:spacing w:val="-14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14"/>
              </w:rPr>
              <w:t>分</w:t>
            </w:r>
          </w:p>
        </w:tc>
        <w:tc>
          <w:tcPr>
            <w:tcW w:w="1285" w:type="dxa"/>
            <w:vAlign w:val="top"/>
          </w:tcPr>
          <w:p w14:paraId="0999EE5F">
            <w:pPr>
              <w:pStyle w:val="6"/>
              <w:spacing w:before="71" w:line="220" w:lineRule="auto"/>
              <w:ind w:left="442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85" w:type="dxa"/>
            <w:vAlign w:val="top"/>
          </w:tcPr>
          <w:p w14:paraId="25C27E2B">
            <w:pPr>
              <w:pStyle w:val="6"/>
              <w:spacing w:before="71" w:line="220" w:lineRule="auto"/>
              <w:ind w:left="443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1290" w:type="dxa"/>
            <w:vAlign w:val="top"/>
          </w:tcPr>
          <w:p w14:paraId="53F52C32">
            <w:pPr>
              <w:pStyle w:val="6"/>
              <w:spacing w:before="71" w:line="220" w:lineRule="auto"/>
              <w:ind w:left="444"/>
            </w:pPr>
            <w:r>
              <w:rPr>
                <w:spacing w:val="-6"/>
              </w:rPr>
              <w:t>0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</w:tr>
    </w:tbl>
    <w:p w14:paraId="0CA83BAE">
      <w:pPr>
        <w:rPr>
          <w:rFonts w:ascii="Arial"/>
          <w:sz w:val="21"/>
        </w:rPr>
      </w:pPr>
    </w:p>
    <w:p w14:paraId="571933AA">
      <w:pPr>
        <w:rPr>
          <w:rFonts w:ascii="Arial" w:hAnsi="Arial" w:eastAsia="Arial" w:cs="Arial"/>
          <w:sz w:val="21"/>
          <w:szCs w:val="21"/>
        </w:rPr>
        <w:sectPr>
          <w:headerReference r:id="rId7" w:type="default"/>
          <w:footerReference r:id="rId8" w:type="default"/>
          <w:pgSz w:w="11906" w:h="16839"/>
          <w:pgMar w:top="1141" w:right="1372" w:bottom="1362" w:left="1369" w:header="845" w:footer="1200" w:gutter="0"/>
          <w:cols w:space="720" w:num="1"/>
        </w:sectPr>
      </w:pPr>
    </w:p>
    <w:p w14:paraId="2FFDBC4E">
      <w:pPr>
        <w:spacing w:before="58"/>
      </w:pPr>
    </w:p>
    <w:tbl>
      <w:tblPr>
        <w:tblStyle w:val="5"/>
        <w:tblW w:w="915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7"/>
        <w:gridCol w:w="1284"/>
        <w:gridCol w:w="1285"/>
        <w:gridCol w:w="1285"/>
        <w:gridCol w:w="1285"/>
        <w:gridCol w:w="1290"/>
      </w:tblGrid>
      <w:tr w14:paraId="6DAF18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930" w:type="dxa"/>
            <w:vAlign w:val="top"/>
          </w:tcPr>
          <w:p w14:paraId="501C1C05">
            <w:pPr>
              <w:pStyle w:val="6"/>
              <w:spacing w:before="72" w:line="223" w:lineRule="auto"/>
              <w:ind w:left="735"/>
            </w:pPr>
            <w:r>
              <w:rPr>
                <w:spacing w:val="-7"/>
              </w:rPr>
              <w:t>名）</w:t>
            </w:r>
          </w:p>
        </w:tc>
        <w:tc>
          <w:tcPr>
            <w:tcW w:w="797" w:type="dxa"/>
            <w:vAlign w:val="top"/>
          </w:tcPr>
          <w:p w14:paraId="0B945DAF">
            <w:pPr>
              <w:rPr>
                <w:rFonts w:ascii="Arial"/>
                <w:sz w:val="21"/>
              </w:rPr>
            </w:pPr>
          </w:p>
        </w:tc>
        <w:tc>
          <w:tcPr>
            <w:tcW w:w="1284" w:type="dxa"/>
            <w:vAlign w:val="top"/>
          </w:tcPr>
          <w:p w14:paraId="043A9054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5555C412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442AF89D">
            <w:pPr>
              <w:rPr>
                <w:rFonts w:ascii="Arial"/>
                <w:sz w:val="21"/>
              </w:rPr>
            </w:pPr>
          </w:p>
        </w:tc>
        <w:tc>
          <w:tcPr>
            <w:tcW w:w="1285" w:type="dxa"/>
            <w:vAlign w:val="top"/>
          </w:tcPr>
          <w:p w14:paraId="0117491C">
            <w:pPr>
              <w:rPr>
                <w:rFonts w:ascii="Arial"/>
                <w:sz w:val="21"/>
              </w:rPr>
            </w:pPr>
          </w:p>
        </w:tc>
        <w:tc>
          <w:tcPr>
            <w:tcW w:w="1290" w:type="dxa"/>
            <w:vAlign w:val="top"/>
          </w:tcPr>
          <w:p w14:paraId="02FE53F7">
            <w:pPr>
              <w:rPr>
                <w:rFonts w:ascii="Arial"/>
                <w:sz w:val="21"/>
              </w:rPr>
            </w:pPr>
          </w:p>
        </w:tc>
      </w:tr>
      <w:tr w14:paraId="36405C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1930" w:type="dxa"/>
            <w:vAlign w:val="top"/>
          </w:tcPr>
          <w:p w14:paraId="188BD868">
            <w:pPr>
              <w:pStyle w:val="6"/>
              <w:spacing w:before="68" w:line="259" w:lineRule="auto"/>
              <w:ind w:left="613" w:right="122" w:hanging="480"/>
            </w:pPr>
            <w:r>
              <w:rPr>
                <w:spacing w:val="-2"/>
              </w:rPr>
              <w:t>本校思政、教改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等项目</w:t>
            </w:r>
          </w:p>
        </w:tc>
        <w:tc>
          <w:tcPr>
            <w:tcW w:w="797" w:type="dxa"/>
            <w:vAlign w:val="top"/>
          </w:tcPr>
          <w:p w14:paraId="4EE13E40">
            <w:pPr>
              <w:pStyle w:val="6"/>
              <w:spacing w:before="253" w:line="220" w:lineRule="auto"/>
              <w:ind w:left="196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6429" w:type="dxa"/>
            <w:gridSpan w:val="5"/>
            <w:vAlign w:val="top"/>
          </w:tcPr>
          <w:p w14:paraId="381ACF09">
            <w:pPr>
              <w:pStyle w:val="6"/>
              <w:spacing w:before="253" w:line="219" w:lineRule="auto"/>
              <w:ind w:left="941"/>
            </w:pPr>
            <w:r>
              <w:rPr>
                <w:spacing w:val="-3"/>
              </w:rPr>
              <w:t>项目书上有排名且实际承担工作可获得</w:t>
            </w:r>
            <w:r>
              <w:rPr>
                <w:spacing w:val="-18"/>
              </w:rPr>
              <w:t xml:space="preserve"> </w:t>
            </w:r>
            <w:r>
              <w:rPr>
                <w:spacing w:val="-3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</w:tr>
      <w:tr w14:paraId="394A44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</w:trPr>
        <w:tc>
          <w:tcPr>
            <w:tcW w:w="9156" w:type="dxa"/>
            <w:gridSpan w:val="7"/>
            <w:vAlign w:val="top"/>
          </w:tcPr>
          <w:p w14:paraId="15D90346">
            <w:pPr>
              <w:pStyle w:val="6"/>
              <w:spacing w:before="70" w:line="220" w:lineRule="auto"/>
              <w:ind w:left="120"/>
            </w:pPr>
            <w:r>
              <w:rPr>
                <w:spacing w:val="-1"/>
              </w:rPr>
              <w:t>备注：1. 课题立项计分，结项不再重复计分；</w:t>
            </w:r>
          </w:p>
          <w:p w14:paraId="635C6F06">
            <w:pPr>
              <w:pStyle w:val="6"/>
              <w:spacing w:before="89" w:line="274" w:lineRule="auto"/>
              <w:ind w:left="121" w:right="162" w:firstLine="719"/>
            </w:pPr>
            <w:r>
              <w:rPr>
                <w:spacing w:val="-2"/>
              </w:rPr>
              <w:t>2. 硕士研究生参与导师项目（项目书上无排名</w:t>
            </w:r>
            <w:r>
              <w:rPr>
                <w:spacing w:val="-44"/>
              </w:rPr>
              <w:t>），</w:t>
            </w:r>
            <w:r>
              <w:rPr>
                <w:spacing w:val="-2"/>
              </w:rPr>
              <w:t>国家级项目加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0.8</w:t>
            </w:r>
            <w:r>
              <w:rPr>
                <w:spacing w:val="-48"/>
              </w:rPr>
              <w:t xml:space="preserve"> </w:t>
            </w:r>
            <w:r>
              <w:rPr>
                <w:spacing w:val="-2"/>
              </w:rPr>
              <w:t>分，省部</w:t>
            </w:r>
            <w:r>
              <w:t xml:space="preserve"> </w:t>
            </w:r>
            <w:r>
              <w:rPr>
                <w:spacing w:val="-5"/>
              </w:rPr>
              <w:t>级项目加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0.5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分，厅局级/校级加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0.3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分。（</w:t>
            </w:r>
            <w:r>
              <w:rPr>
                <w:spacing w:val="-6"/>
              </w:rPr>
              <w:t>需提供导师签字的相关证明</w:t>
            </w:r>
            <w:r>
              <w:rPr>
                <w:spacing w:val="-62"/>
                <w:w w:val="97"/>
              </w:rPr>
              <w:t>）；</w:t>
            </w:r>
          </w:p>
          <w:p w14:paraId="6AB08B6A">
            <w:pPr>
              <w:pStyle w:val="6"/>
              <w:spacing w:before="35" w:line="219" w:lineRule="auto"/>
              <w:ind w:left="842"/>
            </w:pPr>
            <w:r>
              <w:t>3.参与非导师项目或其他学校导师项目，</w:t>
            </w:r>
            <w:r>
              <w:rPr>
                <w:spacing w:val="-1"/>
              </w:rPr>
              <w:t>不参与计分，此项不包含思政项目。</w:t>
            </w:r>
          </w:p>
        </w:tc>
      </w:tr>
    </w:tbl>
    <w:p w14:paraId="09F2389B">
      <w:pPr>
        <w:spacing w:before="115" w:line="219" w:lineRule="auto"/>
        <w:ind w:left="44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3、竞赛与专利得分：</w:t>
      </w:r>
    </w:p>
    <w:p w14:paraId="1D62D509">
      <w:pPr>
        <w:spacing w:before="183" w:line="219" w:lineRule="auto"/>
        <w:ind w:left="451"/>
        <w:outlineLvl w:val="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（1）竞赛</w:t>
      </w:r>
    </w:p>
    <w:p w14:paraId="64197A23">
      <w:pPr>
        <w:spacing w:line="68" w:lineRule="exact"/>
      </w:pPr>
    </w:p>
    <w:tbl>
      <w:tblPr>
        <w:tblStyle w:val="5"/>
        <w:tblW w:w="8567" w:type="dxa"/>
        <w:tblInd w:w="29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7"/>
        <w:gridCol w:w="1439"/>
        <w:gridCol w:w="1439"/>
        <w:gridCol w:w="1439"/>
        <w:gridCol w:w="2163"/>
      </w:tblGrid>
      <w:tr w14:paraId="2EF2BF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2087" w:type="dxa"/>
            <w:vAlign w:val="top"/>
          </w:tcPr>
          <w:p w14:paraId="5BBB8548">
            <w:pPr>
              <w:pStyle w:val="6"/>
              <w:spacing w:before="71" w:line="219" w:lineRule="auto"/>
              <w:ind w:left="813"/>
            </w:pPr>
            <w:r>
              <w:rPr>
                <w:spacing w:val="-7"/>
              </w:rPr>
              <w:t>竞赛</w:t>
            </w:r>
          </w:p>
        </w:tc>
        <w:tc>
          <w:tcPr>
            <w:tcW w:w="1439" w:type="dxa"/>
            <w:vAlign w:val="top"/>
          </w:tcPr>
          <w:p w14:paraId="30E63E47">
            <w:pPr>
              <w:pStyle w:val="6"/>
              <w:spacing w:before="71" w:line="219" w:lineRule="auto"/>
              <w:ind w:left="368"/>
            </w:pPr>
            <w:r>
              <w:rPr>
                <w:spacing w:val="-5"/>
              </w:rPr>
              <w:t>一等奖</w:t>
            </w:r>
          </w:p>
        </w:tc>
        <w:tc>
          <w:tcPr>
            <w:tcW w:w="1439" w:type="dxa"/>
            <w:vAlign w:val="top"/>
          </w:tcPr>
          <w:p w14:paraId="3B659FE1">
            <w:pPr>
              <w:pStyle w:val="6"/>
              <w:spacing w:before="71" w:line="219" w:lineRule="auto"/>
              <w:ind w:left="369"/>
            </w:pPr>
            <w:r>
              <w:rPr>
                <w:spacing w:val="-5"/>
              </w:rPr>
              <w:t>二等奖</w:t>
            </w:r>
          </w:p>
        </w:tc>
        <w:tc>
          <w:tcPr>
            <w:tcW w:w="1439" w:type="dxa"/>
            <w:vAlign w:val="top"/>
          </w:tcPr>
          <w:p w14:paraId="049197A0">
            <w:pPr>
              <w:pStyle w:val="6"/>
              <w:spacing w:before="71" w:line="219" w:lineRule="auto"/>
              <w:ind w:left="366"/>
            </w:pPr>
            <w:r>
              <w:rPr>
                <w:spacing w:val="-4"/>
              </w:rPr>
              <w:t>三等奖</w:t>
            </w:r>
          </w:p>
        </w:tc>
        <w:tc>
          <w:tcPr>
            <w:tcW w:w="2163" w:type="dxa"/>
            <w:vAlign w:val="top"/>
          </w:tcPr>
          <w:p w14:paraId="32EACF1E">
            <w:pPr>
              <w:pStyle w:val="6"/>
              <w:spacing w:before="71" w:line="219" w:lineRule="auto"/>
              <w:ind w:left="126"/>
            </w:pPr>
            <w:r>
              <w:rPr>
                <w:spacing w:val="-2"/>
              </w:rPr>
              <w:t>优秀奖（入围奖）</w:t>
            </w:r>
          </w:p>
        </w:tc>
      </w:tr>
      <w:tr w14:paraId="1F888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087" w:type="dxa"/>
            <w:vAlign w:val="top"/>
          </w:tcPr>
          <w:p w14:paraId="15982FF4">
            <w:pPr>
              <w:pStyle w:val="6"/>
              <w:spacing w:before="68" w:line="219" w:lineRule="auto"/>
              <w:ind w:left="117"/>
            </w:pPr>
            <w:r>
              <w:rPr>
                <w:spacing w:val="-2"/>
              </w:rPr>
              <w:t>Red Dot、IF</w:t>
            </w:r>
            <w:r>
              <w:rPr>
                <w:spacing w:val="-45"/>
              </w:rPr>
              <w:t xml:space="preserve"> </w:t>
            </w:r>
            <w:r>
              <w:rPr>
                <w:spacing w:val="-2"/>
              </w:rPr>
              <w:t>等国</w:t>
            </w:r>
          </w:p>
          <w:p w14:paraId="5D647790">
            <w:pPr>
              <w:pStyle w:val="6"/>
              <w:spacing w:before="85" w:line="261" w:lineRule="auto"/>
              <w:ind w:left="333" w:right="114" w:hanging="200"/>
            </w:pPr>
            <w:r>
              <w:rPr>
                <w:spacing w:val="-7"/>
              </w:rPr>
              <w:t>际著名竞赛获奖</w:t>
            </w:r>
            <w:r>
              <w:rPr>
                <w:spacing w:val="-32"/>
              </w:rPr>
              <w:t xml:space="preserve"> </w:t>
            </w:r>
            <w:r>
              <w:rPr>
                <w:spacing w:val="-7"/>
              </w:rPr>
              <w:t>1</w:t>
            </w:r>
            <w:r>
              <w:t xml:space="preserve"> </w:t>
            </w:r>
            <w:r>
              <w:rPr>
                <w:spacing w:val="-7"/>
              </w:rPr>
              <w:t>项（前</w:t>
            </w:r>
            <w:r>
              <w:rPr>
                <w:spacing w:val="-45"/>
              </w:rPr>
              <w:t xml:space="preserve"> </w:t>
            </w:r>
            <w:r>
              <w:rPr>
                <w:spacing w:val="-7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7"/>
              </w:rPr>
              <w:t>名）</w:t>
            </w:r>
          </w:p>
        </w:tc>
        <w:tc>
          <w:tcPr>
            <w:tcW w:w="1439" w:type="dxa"/>
            <w:vAlign w:val="top"/>
          </w:tcPr>
          <w:p w14:paraId="62475E1E">
            <w:pPr>
              <w:spacing w:line="359" w:lineRule="auto"/>
              <w:rPr>
                <w:rFonts w:ascii="Arial"/>
                <w:sz w:val="21"/>
              </w:rPr>
            </w:pPr>
          </w:p>
          <w:p w14:paraId="2460D509">
            <w:pPr>
              <w:pStyle w:val="6"/>
              <w:spacing w:before="78" w:line="220" w:lineRule="auto"/>
              <w:ind w:left="460"/>
            </w:pPr>
            <w:r>
              <w:rPr>
                <w:spacing w:val="-5"/>
              </w:rPr>
              <w:t>30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439" w:type="dxa"/>
            <w:vAlign w:val="top"/>
          </w:tcPr>
          <w:p w14:paraId="186425A0">
            <w:pPr>
              <w:spacing w:line="359" w:lineRule="auto"/>
              <w:rPr>
                <w:rFonts w:ascii="Arial"/>
                <w:sz w:val="21"/>
              </w:rPr>
            </w:pPr>
          </w:p>
          <w:p w14:paraId="1E908171">
            <w:pPr>
              <w:pStyle w:val="6"/>
              <w:spacing w:before="78" w:line="220" w:lineRule="auto"/>
              <w:ind w:left="459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1439" w:type="dxa"/>
            <w:vAlign w:val="top"/>
          </w:tcPr>
          <w:p w14:paraId="53222851">
            <w:pPr>
              <w:spacing w:line="359" w:lineRule="auto"/>
              <w:rPr>
                <w:rFonts w:ascii="Arial"/>
                <w:sz w:val="21"/>
              </w:rPr>
            </w:pPr>
          </w:p>
          <w:p w14:paraId="221BDF30">
            <w:pPr>
              <w:pStyle w:val="6"/>
              <w:spacing w:before="78" w:line="220" w:lineRule="auto"/>
              <w:ind w:left="475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2163" w:type="dxa"/>
            <w:vAlign w:val="top"/>
          </w:tcPr>
          <w:p w14:paraId="0DEF4284">
            <w:pPr>
              <w:spacing w:line="359" w:lineRule="auto"/>
              <w:rPr>
                <w:rFonts w:ascii="Arial"/>
                <w:sz w:val="21"/>
              </w:rPr>
            </w:pPr>
          </w:p>
          <w:p w14:paraId="26C1E471">
            <w:pPr>
              <w:pStyle w:val="6"/>
              <w:spacing w:before="78" w:line="220" w:lineRule="auto"/>
              <w:ind w:left="879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</w:tr>
      <w:tr w14:paraId="1ED39C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2087" w:type="dxa"/>
            <w:vAlign w:val="top"/>
          </w:tcPr>
          <w:p w14:paraId="23089495">
            <w:pPr>
              <w:pStyle w:val="6"/>
              <w:spacing w:before="69" w:line="259" w:lineRule="auto"/>
              <w:ind w:left="212" w:right="201" w:firstLine="1"/>
            </w:pPr>
            <w:r>
              <w:rPr>
                <w:spacing w:val="-2"/>
              </w:rPr>
              <w:t>获国家级竞赛一</w:t>
            </w:r>
            <w:r>
              <w:t xml:space="preserve"> </w:t>
            </w:r>
            <w:r>
              <w:rPr>
                <w:spacing w:val="-6"/>
              </w:rPr>
              <w:t>等奖（前</w:t>
            </w:r>
            <w:r>
              <w:rPr>
                <w:spacing w:val="-43"/>
              </w:rPr>
              <w:t xml:space="preserve"> </w:t>
            </w:r>
            <w:r>
              <w:rPr>
                <w:spacing w:val="-6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名）</w:t>
            </w:r>
          </w:p>
        </w:tc>
        <w:tc>
          <w:tcPr>
            <w:tcW w:w="1439" w:type="dxa"/>
            <w:vAlign w:val="top"/>
          </w:tcPr>
          <w:p w14:paraId="5AFCEF1D">
            <w:pPr>
              <w:pStyle w:val="6"/>
              <w:spacing w:before="255" w:line="220" w:lineRule="auto"/>
              <w:ind w:left="473"/>
            </w:pPr>
            <w:r>
              <w:rPr>
                <w:spacing w:val="-10"/>
              </w:rPr>
              <w:t>18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5F6C8247">
            <w:pPr>
              <w:pStyle w:val="6"/>
              <w:spacing w:before="255" w:line="220" w:lineRule="auto"/>
              <w:ind w:left="474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7634A2E2">
            <w:pPr>
              <w:pStyle w:val="6"/>
              <w:spacing w:before="255" w:line="220" w:lineRule="auto"/>
              <w:ind w:left="475"/>
            </w:pPr>
            <w:r>
              <w:rPr>
                <w:spacing w:val="-10"/>
              </w:rPr>
              <w:t>12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2163" w:type="dxa"/>
            <w:vAlign w:val="top"/>
          </w:tcPr>
          <w:p w14:paraId="4E6394BD">
            <w:pPr>
              <w:pStyle w:val="6"/>
              <w:spacing w:before="294" w:line="182" w:lineRule="auto"/>
              <w:ind w:left="1032"/>
            </w:pPr>
            <w:r>
              <w:t>5</w:t>
            </w:r>
          </w:p>
        </w:tc>
      </w:tr>
      <w:tr w14:paraId="4946E0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2087" w:type="dxa"/>
            <w:vAlign w:val="top"/>
          </w:tcPr>
          <w:p w14:paraId="2A128F63">
            <w:pPr>
              <w:pStyle w:val="6"/>
              <w:spacing w:before="69" w:line="219" w:lineRule="auto"/>
              <w:ind w:left="213"/>
            </w:pPr>
            <w:r>
              <w:rPr>
                <w:spacing w:val="-5"/>
              </w:rPr>
              <w:t>省部级(前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3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名)</w:t>
            </w:r>
          </w:p>
        </w:tc>
        <w:tc>
          <w:tcPr>
            <w:tcW w:w="1439" w:type="dxa"/>
            <w:vAlign w:val="top"/>
          </w:tcPr>
          <w:p w14:paraId="53A95105">
            <w:pPr>
              <w:pStyle w:val="6"/>
              <w:spacing w:before="68" w:line="220" w:lineRule="auto"/>
              <w:ind w:left="473"/>
            </w:pPr>
            <w:r>
              <w:rPr>
                <w:spacing w:val="-10"/>
              </w:rPr>
              <w:t>12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7210DC52">
            <w:pPr>
              <w:pStyle w:val="6"/>
              <w:spacing w:before="68" w:line="220" w:lineRule="auto"/>
              <w:ind w:left="474"/>
            </w:pPr>
            <w:r>
              <w:rPr>
                <w:spacing w:val="-10"/>
              </w:rPr>
              <w:t>10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439" w:type="dxa"/>
            <w:vAlign w:val="top"/>
          </w:tcPr>
          <w:p w14:paraId="7788B053">
            <w:pPr>
              <w:pStyle w:val="6"/>
              <w:spacing w:before="68" w:line="220" w:lineRule="auto"/>
              <w:ind w:left="518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2163" w:type="dxa"/>
            <w:vAlign w:val="top"/>
          </w:tcPr>
          <w:p w14:paraId="7DD35886">
            <w:pPr>
              <w:pStyle w:val="6"/>
              <w:spacing w:before="106" w:line="183" w:lineRule="auto"/>
              <w:ind w:left="1030"/>
            </w:pPr>
            <w:r>
              <w:t>2</w:t>
            </w:r>
          </w:p>
        </w:tc>
      </w:tr>
      <w:tr w14:paraId="7D2B12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2087" w:type="dxa"/>
            <w:vAlign w:val="top"/>
          </w:tcPr>
          <w:p w14:paraId="4906CF97">
            <w:pPr>
              <w:pStyle w:val="6"/>
              <w:spacing w:before="68" w:line="221" w:lineRule="auto"/>
              <w:ind w:left="213"/>
            </w:pPr>
            <w:r>
              <w:rPr>
                <w:spacing w:val="-5"/>
              </w:rPr>
              <w:t>厅局级(前</w:t>
            </w:r>
            <w:r>
              <w:rPr>
                <w:spacing w:val="-47"/>
              </w:rPr>
              <w:t xml:space="preserve"> </w:t>
            </w:r>
            <w:r>
              <w:rPr>
                <w:spacing w:val="-5"/>
              </w:rPr>
              <w:t>2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名)</w:t>
            </w:r>
          </w:p>
        </w:tc>
        <w:tc>
          <w:tcPr>
            <w:tcW w:w="1439" w:type="dxa"/>
            <w:vAlign w:val="top"/>
          </w:tcPr>
          <w:p w14:paraId="219A7ECA">
            <w:pPr>
              <w:pStyle w:val="6"/>
              <w:spacing w:before="69" w:line="220" w:lineRule="auto"/>
              <w:ind w:left="520"/>
            </w:pPr>
            <w:r>
              <w:rPr>
                <w:spacing w:val="-8"/>
              </w:rPr>
              <w:t>5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439" w:type="dxa"/>
            <w:vAlign w:val="top"/>
          </w:tcPr>
          <w:p w14:paraId="1FE32FAD">
            <w:pPr>
              <w:pStyle w:val="6"/>
              <w:spacing w:before="69" w:line="220" w:lineRule="auto"/>
              <w:ind w:left="521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1439" w:type="dxa"/>
            <w:vAlign w:val="top"/>
          </w:tcPr>
          <w:p w14:paraId="1DF2168B">
            <w:pPr>
              <w:pStyle w:val="6"/>
              <w:spacing w:before="69" w:line="220" w:lineRule="auto"/>
              <w:ind w:left="520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2163" w:type="dxa"/>
            <w:vAlign w:val="top"/>
          </w:tcPr>
          <w:p w14:paraId="11893F45">
            <w:pPr>
              <w:pStyle w:val="6"/>
              <w:spacing w:before="105" w:line="184" w:lineRule="auto"/>
              <w:ind w:left="1045"/>
            </w:pPr>
            <w:r>
              <w:t>1</w:t>
            </w:r>
          </w:p>
        </w:tc>
      </w:tr>
      <w:tr w14:paraId="7D0742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2087" w:type="dxa"/>
            <w:vAlign w:val="top"/>
          </w:tcPr>
          <w:p w14:paraId="5C5123B7">
            <w:pPr>
              <w:pStyle w:val="6"/>
              <w:spacing w:before="69" w:line="259" w:lineRule="auto"/>
              <w:ind w:left="689" w:right="107" w:hanging="572"/>
            </w:pPr>
            <w:r>
              <w:rPr>
                <w:spacing w:val="-8"/>
              </w:rPr>
              <w:t>校级或企业（排名</w:t>
            </w:r>
            <w:r>
              <w:t xml:space="preserve"> </w:t>
            </w:r>
            <w:r>
              <w:rPr>
                <w:spacing w:val="-4"/>
              </w:rPr>
              <w:t>第一）</w:t>
            </w:r>
          </w:p>
        </w:tc>
        <w:tc>
          <w:tcPr>
            <w:tcW w:w="1439" w:type="dxa"/>
            <w:vAlign w:val="top"/>
          </w:tcPr>
          <w:p w14:paraId="2024EF73">
            <w:pPr>
              <w:pStyle w:val="6"/>
              <w:spacing w:before="254" w:line="220" w:lineRule="auto"/>
              <w:ind w:left="518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1439" w:type="dxa"/>
            <w:vAlign w:val="top"/>
          </w:tcPr>
          <w:p w14:paraId="6455054C">
            <w:pPr>
              <w:pStyle w:val="6"/>
              <w:spacing w:before="254" w:line="220" w:lineRule="auto"/>
              <w:ind w:left="534"/>
            </w:pPr>
            <w:r>
              <w:rPr>
                <w:spacing w:val="-14"/>
              </w:rPr>
              <w:t>1</w:t>
            </w:r>
            <w:r>
              <w:rPr>
                <w:spacing w:val="-48"/>
              </w:rPr>
              <w:t xml:space="preserve"> </w:t>
            </w:r>
            <w:r>
              <w:rPr>
                <w:spacing w:val="-14"/>
              </w:rPr>
              <w:t>分</w:t>
            </w:r>
          </w:p>
        </w:tc>
        <w:tc>
          <w:tcPr>
            <w:tcW w:w="1439" w:type="dxa"/>
            <w:vAlign w:val="top"/>
          </w:tcPr>
          <w:p w14:paraId="174E933B">
            <w:pPr>
              <w:pStyle w:val="6"/>
              <w:spacing w:before="254" w:line="220" w:lineRule="auto"/>
              <w:ind w:left="399"/>
            </w:pPr>
            <w:r>
              <w:rPr>
                <w:spacing w:val="-3"/>
              </w:rPr>
              <w:t>0.5</w:t>
            </w:r>
            <w:r>
              <w:rPr>
                <w:spacing w:val="-48"/>
              </w:rPr>
              <w:t xml:space="preserve"> </w:t>
            </w:r>
            <w:r>
              <w:rPr>
                <w:spacing w:val="-3"/>
              </w:rPr>
              <w:t>分</w:t>
            </w:r>
          </w:p>
        </w:tc>
        <w:tc>
          <w:tcPr>
            <w:tcW w:w="2163" w:type="dxa"/>
            <w:vAlign w:val="top"/>
          </w:tcPr>
          <w:p w14:paraId="370A2AFB">
            <w:pPr>
              <w:pStyle w:val="6"/>
              <w:spacing w:before="292" w:line="183" w:lineRule="auto"/>
              <w:ind w:left="1029"/>
            </w:pPr>
            <w:r>
              <w:t>0</w:t>
            </w:r>
          </w:p>
        </w:tc>
      </w:tr>
      <w:tr w14:paraId="41DEA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5" w:hRule="atLeast"/>
        </w:trPr>
        <w:tc>
          <w:tcPr>
            <w:tcW w:w="8567" w:type="dxa"/>
            <w:gridSpan w:val="5"/>
            <w:vAlign w:val="top"/>
          </w:tcPr>
          <w:p w14:paraId="46B5EC7B">
            <w:pPr>
              <w:pStyle w:val="6"/>
              <w:spacing w:before="84" w:line="227" w:lineRule="auto"/>
              <w:ind w:left="135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国家级指由国家各部委和全国性协会主办的创作、设计评奖；</w:t>
            </w:r>
          </w:p>
          <w:p w14:paraId="3443E15A">
            <w:pPr>
              <w:pStyle w:val="6"/>
              <w:spacing w:before="127" w:line="331" w:lineRule="auto"/>
              <w:ind w:left="118" w:right="57"/>
              <w:rPr>
                <w:sz w:val="20"/>
                <w:szCs w:val="20"/>
              </w:rPr>
            </w:pPr>
            <w:r>
              <w:rPr>
                <w:spacing w:val="5"/>
                <w:sz w:val="20"/>
                <w:szCs w:val="20"/>
              </w:rPr>
              <w:t>省部级指由省级各协会主办的创作、设计评奖</w:t>
            </w:r>
            <w:r>
              <w:rPr>
                <w:spacing w:val="4"/>
                <w:sz w:val="20"/>
                <w:szCs w:val="20"/>
              </w:rPr>
              <w:t>；厅局级指由省属各厅主办的创作、设计评奖；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企业类竞赛应为正规渠道发布、组织的竞赛；</w:t>
            </w:r>
          </w:p>
          <w:p w14:paraId="1D650644">
            <w:pPr>
              <w:pStyle w:val="6"/>
              <w:spacing w:before="32" w:line="228" w:lineRule="auto"/>
              <w:ind w:left="117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备注：1.非专业类的省级全国竞赛获奖，不参与计分；</w:t>
            </w:r>
          </w:p>
          <w:p w14:paraId="2BCCDD1E">
            <w:pPr>
              <w:pStyle w:val="6"/>
              <w:spacing w:before="127" w:line="228" w:lineRule="auto"/>
              <w:ind w:left="749"/>
              <w:rPr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2.同一作品在省级和国家级同时获奖，按最高分计入；</w:t>
            </w:r>
          </w:p>
          <w:p w14:paraId="06741D0D">
            <w:pPr>
              <w:pStyle w:val="6"/>
              <w:spacing w:before="128" w:line="336" w:lineRule="auto"/>
              <w:ind w:left="115" w:right="107" w:firstLine="635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3.团体获奖遵照工作量分配总得分；无法按照工</w:t>
            </w:r>
            <w:r>
              <w:rPr>
                <w:spacing w:val="8"/>
                <w:sz w:val="20"/>
                <w:szCs w:val="20"/>
              </w:rPr>
              <w:t>作量分配则按照第一作者按得分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8"/>
                <w:sz w:val="20"/>
                <w:szCs w:val="20"/>
              </w:rPr>
              <w:t>50%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计分，第二作者按得分</w:t>
            </w:r>
            <w:r>
              <w:rPr>
                <w:spacing w:val="-33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30%计分，第三作者按得分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spacing w:val="10"/>
                <w:sz w:val="20"/>
                <w:szCs w:val="20"/>
              </w:rPr>
              <w:t>20%计</w:t>
            </w:r>
            <w:r>
              <w:rPr>
                <w:spacing w:val="9"/>
                <w:sz w:val="20"/>
                <w:szCs w:val="20"/>
              </w:rPr>
              <w:t>分，获奖以第四作者出现，不参与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计分；</w:t>
            </w:r>
          </w:p>
          <w:p w14:paraId="12306024">
            <w:pPr>
              <w:pStyle w:val="6"/>
              <w:spacing w:before="30" w:line="227" w:lineRule="auto"/>
              <w:ind w:left="745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4.国家级协会、学会按省部级 计分；省级学会、协会按厅局级参与</w:t>
            </w:r>
            <w:r>
              <w:rPr>
                <w:spacing w:val="8"/>
                <w:sz w:val="20"/>
                <w:szCs w:val="20"/>
              </w:rPr>
              <w:t>计分；</w:t>
            </w:r>
          </w:p>
          <w:p w14:paraId="4B2282F5">
            <w:pPr>
              <w:pStyle w:val="6"/>
              <w:spacing w:before="128" w:line="228" w:lineRule="auto"/>
              <w:ind w:left="750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5.奖项有特等奖的降级加分；</w:t>
            </w:r>
          </w:p>
          <w:p w14:paraId="5641A0AF">
            <w:pPr>
              <w:pStyle w:val="6"/>
              <w:spacing w:before="128" w:line="228" w:lineRule="auto"/>
              <w:ind w:left="748"/>
              <w:rPr>
                <w:sz w:val="20"/>
                <w:szCs w:val="20"/>
              </w:rPr>
            </w:pPr>
            <w:r>
              <w:rPr>
                <w:spacing w:val="4"/>
                <w:sz w:val="20"/>
                <w:szCs w:val="20"/>
              </w:rPr>
              <w:t>6.竞赛获奖限报</w:t>
            </w:r>
            <w:r>
              <w:rPr>
                <w:spacing w:val="-35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6</w:t>
            </w:r>
            <w:r>
              <w:rPr>
                <w:spacing w:val="-34"/>
                <w:sz w:val="20"/>
                <w:szCs w:val="20"/>
              </w:rPr>
              <w:t xml:space="preserve"> </w:t>
            </w:r>
            <w:r>
              <w:rPr>
                <w:spacing w:val="4"/>
                <w:sz w:val="20"/>
                <w:szCs w:val="20"/>
              </w:rPr>
              <w:t>项（国家奖学金申报不限项</w:t>
            </w:r>
            <w:r>
              <w:rPr>
                <w:spacing w:val="3"/>
                <w:sz w:val="20"/>
                <w:szCs w:val="20"/>
              </w:rPr>
              <w:t>）。</w:t>
            </w:r>
          </w:p>
        </w:tc>
      </w:tr>
    </w:tbl>
    <w:p w14:paraId="36086EA4">
      <w:pPr>
        <w:spacing w:before="113" w:line="220" w:lineRule="auto"/>
        <w:ind w:left="45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（2）专利</w:t>
      </w:r>
    </w:p>
    <w:p w14:paraId="5B969FE1">
      <w:pPr>
        <w:spacing w:line="69" w:lineRule="exact"/>
      </w:pPr>
    </w:p>
    <w:tbl>
      <w:tblPr>
        <w:tblStyle w:val="5"/>
        <w:tblW w:w="87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2833"/>
        <w:gridCol w:w="1416"/>
        <w:gridCol w:w="3689"/>
      </w:tblGrid>
      <w:tr w14:paraId="5993BA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856" w:type="dxa"/>
            <w:vAlign w:val="top"/>
          </w:tcPr>
          <w:p w14:paraId="3BC66A95">
            <w:pPr>
              <w:pStyle w:val="6"/>
              <w:spacing w:before="78" w:line="221" w:lineRule="auto"/>
              <w:ind w:left="194"/>
            </w:pPr>
            <w:r>
              <w:rPr>
                <w:spacing w:val="-5"/>
              </w:rPr>
              <w:t>序号</w:t>
            </w:r>
          </w:p>
        </w:tc>
        <w:tc>
          <w:tcPr>
            <w:tcW w:w="2833" w:type="dxa"/>
            <w:vAlign w:val="top"/>
          </w:tcPr>
          <w:p w14:paraId="6949C4FA">
            <w:pPr>
              <w:pStyle w:val="6"/>
              <w:spacing w:before="78" w:line="220" w:lineRule="auto"/>
              <w:ind w:left="1183"/>
            </w:pPr>
            <w:r>
              <w:rPr>
                <w:spacing w:val="-6"/>
              </w:rPr>
              <w:t>专利</w:t>
            </w:r>
          </w:p>
        </w:tc>
        <w:tc>
          <w:tcPr>
            <w:tcW w:w="1416" w:type="dxa"/>
            <w:vAlign w:val="top"/>
          </w:tcPr>
          <w:p w14:paraId="5868683C">
            <w:pPr>
              <w:pStyle w:val="6"/>
              <w:spacing w:before="79" w:line="219" w:lineRule="auto"/>
              <w:ind w:left="476"/>
            </w:pPr>
            <w:r>
              <w:rPr>
                <w:spacing w:val="-6"/>
              </w:rPr>
              <w:t>得分</w:t>
            </w:r>
          </w:p>
        </w:tc>
        <w:tc>
          <w:tcPr>
            <w:tcW w:w="3689" w:type="dxa"/>
            <w:vAlign w:val="top"/>
          </w:tcPr>
          <w:p w14:paraId="2CF32181">
            <w:pPr>
              <w:pStyle w:val="6"/>
              <w:spacing w:before="78" w:line="221" w:lineRule="auto"/>
              <w:ind w:left="1613"/>
            </w:pPr>
            <w:r>
              <w:rPr>
                <w:spacing w:val="-7"/>
              </w:rPr>
              <w:t>备注</w:t>
            </w:r>
          </w:p>
        </w:tc>
      </w:tr>
      <w:tr w14:paraId="594EC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6" w:type="dxa"/>
            <w:vAlign w:val="top"/>
          </w:tcPr>
          <w:p w14:paraId="3C8B8866">
            <w:pPr>
              <w:pStyle w:val="6"/>
              <w:spacing w:before="75" w:line="232" w:lineRule="auto"/>
              <w:ind w:left="146"/>
            </w:pPr>
            <w:r>
              <w:rPr>
                <w:spacing w:val="-7"/>
              </w:rPr>
              <w:t>（1）</w:t>
            </w:r>
          </w:p>
        </w:tc>
        <w:tc>
          <w:tcPr>
            <w:tcW w:w="2833" w:type="dxa"/>
            <w:vAlign w:val="top"/>
          </w:tcPr>
          <w:p w14:paraId="7FD8FF15">
            <w:pPr>
              <w:pStyle w:val="6"/>
              <w:spacing w:before="76" w:line="219" w:lineRule="auto"/>
              <w:ind w:left="586"/>
            </w:pPr>
            <w:r>
              <w:rPr>
                <w:spacing w:val="-6"/>
              </w:rPr>
              <w:t>获发明专利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416" w:type="dxa"/>
            <w:vAlign w:val="top"/>
          </w:tcPr>
          <w:p w14:paraId="55E92F68">
            <w:pPr>
              <w:pStyle w:val="6"/>
              <w:spacing w:before="76" w:line="220" w:lineRule="auto"/>
              <w:ind w:left="418"/>
            </w:pPr>
            <w:r>
              <w:rPr>
                <w:spacing w:val="-15"/>
              </w:rPr>
              <w:t>×6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分</w:t>
            </w:r>
          </w:p>
        </w:tc>
        <w:tc>
          <w:tcPr>
            <w:tcW w:w="3689" w:type="dxa"/>
            <w:vMerge w:val="restart"/>
            <w:tcBorders>
              <w:bottom w:val="nil"/>
            </w:tcBorders>
            <w:vAlign w:val="top"/>
          </w:tcPr>
          <w:p w14:paraId="2BE6A9D9">
            <w:pPr>
              <w:pStyle w:val="6"/>
              <w:spacing w:before="115" w:line="219" w:lineRule="auto"/>
              <w:ind w:left="142"/>
            </w:pPr>
            <w:r>
              <w:rPr>
                <w:spacing w:val="-3"/>
              </w:rPr>
              <w:t>以上均为第一署名人(导师第一、</w:t>
            </w:r>
          </w:p>
          <w:p w14:paraId="283CA12B">
            <w:pPr>
              <w:pStyle w:val="6"/>
              <w:spacing w:before="183" w:line="314" w:lineRule="auto"/>
              <w:ind w:left="1073" w:right="162" w:hanging="898"/>
            </w:pPr>
            <w:r>
              <w:rPr>
                <w:spacing w:val="-2"/>
              </w:rPr>
              <w:t>学生第二署名的专利可算作学生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为第一署名人)</w:t>
            </w:r>
          </w:p>
        </w:tc>
      </w:tr>
      <w:tr w14:paraId="49C5B3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56" w:type="dxa"/>
            <w:vAlign w:val="top"/>
          </w:tcPr>
          <w:p w14:paraId="13047CD2">
            <w:pPr>
              <w:pStyle w:val="6"/>
              <w:spacing w:before="77" w:line="232" w:lineRule="auto"/>
              <w:ind w:left="146"/>
            </w:pPr>
            <w:r>
              <w:rPr>
                <w:spacing w:val="-7"/>
              </w:rPr>
              <w:t>（2）</w:t>
            </w:r>
          </w:p>
        </w:tc>
        <w:tc>
          <w:tcPr>
            <w:tcW w:w="2833" w:type="dxa"/>
            <w:vAlign w:val="top"/>
          </w:tcPr>
          <w:p w14:paraId="2BE60793">
            <w:pPr>
              <w:pStyle w:val="6"/>
              <w:spacing w:before="78" w:line="219" w:lineRule="auto"/>
              <w:ind w:left="586"/>
            </w:pPr>
            <w:r>
              <w:rPr>
                <w:spacing w:val="-6"/>
              </w:rPr>
              <w:t>获实用新型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416" w:type="dxa"/>
            <w:vAlign w:val="top"/>
          </w:tcPr>
          <w:p w14:paraId="2653DA41">
            <w:pPr>
              <w:pStyle w:val="6"/>
              <w:spacing w:before="77" w:line="220" w:lineRule="auto"/>
              <w:ind w:left="418"/>
            </w:pPr>
            <w:r>
              <w:rPr>
                <w:spacing w:val="-24"/>
              </w:rPr>
              <w:t>×</w:t>
            </w:r>
            <w:r>
              <w:rPr>
                <w:spacing w:val="-93"/>
              </w:rPr>
              <w:t xml:space="preserve"> </w:t>
            </w:r>
            <w:r>
              <w:rPr>
                <w:spacing w:val="-24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24"/>
              </w:rPr>
              <w:t>分</w:t>
            </w:r>
          </w:p>
        </w:tc>
        <w:tc>
          <w:tcPr>
            <w:tcW w:w="3689" w:type="dxa"/>
            <w:vMerge w:val="continue"/>
            <w:tcBorders>
              <w:top w:val="nil"/>
              <w:bottom w:val="nil"/>
            </w:tcBorders>
            <w:vAlign w:val="top"/>
          </w:tcPr>
          <w:p w14:paraId="2142267C">
            <w:pPr>
              <w:rPr>
                <w:rFonts w:ascii="Arial"/>
                <w:sz w:val="21"/>
              </w:rPr>
            </w:pPr>
          </w:p>
        </w:tc>
      </w:tr>
      <w:tr w14:paraId="032B57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56" w:type="dxa"/>
            <w:vAlign w:val="top"/>
          </w:tcPr>
          <w:p w14:paraId="18236579">
            <w:pPr>
              <w:pStyle w:val="6"/>
              <w:spacing w:before="78" w:line="232" w:lineRule="auto"/>
              <w:ind w:left="146"/>
            </w:pPr>
            <w:r>
              <w:rPr>
                <w:spacing w:val="-7"/>
              </w:rPr>
              <w:t>（3）</w:t>
            </w:r>
          </w:p>
        </w:tc>
        <w:tc>
          <w:tcPr>
            <w:tcW w:w="2833" w:type="dxa"/>
            <w:vAlign w:val="top"/>
          </w:tcPr>
          <w:p w14:paraId="433A20B2">
            <w:pPr>
              <w:pStyle w:val="6"/>
              <w:spacing w:before="79" w:line="219" w:lineRule="auto"/>
              <w:ind w:left="586"/>
            </w:pPr>
            <w:r>
              <w:rPr>
                <w:spacing w:val="-6"/>
              </w:rPr>
              <w:t>获外观专利</w:t>
            </w:r>
            <w:r>
              <w:rPr>
                <w:spacing w:val="-33"/>
              </w:rPr>
              <w:t xml:space="preserve"> </w:t>
            </w:r>
            <w:r>
              <w:rPr>
                <w:spacing w:val="-6"/>
              </w:rPr>
              <w:t>1</w:t>
            </w:r>
            <w:r>
              <w:rPr>
                <w:spacing w:val="-47"/>
              </w:rPr>
              <w:t xml:space="preserve"> </w:t>
            </w:r>
            <w:r>
              <w:rPr>
                <w:spacing w:val="-6"/>
              </w:rPr>
              <w:t>项</w:t>
            </w:r>
          </w:p>
        </w:tc>
        <w:tc>
          <w:tcPr>
            <w:tcW w:w="1416" w:type="dxa"/>
            <w:vAlign w:val="top"/>
          </w:tcPr>
          <w:p w14:paraId="19A7AF8A">
            <w:pPr>
              <w:pStyle w:val="6"/>
              <w:spacing w:before="79" w:line="220" w:lineRule="auto"/>
              <w:ind w:left="298"/>
            </w:pPr>
            <w:r>
              <w:rPr>
                <w:spacing w:val="-9"/>
              </w:rPr>
              <w:t>×0.3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3689" w:type="dxa"/>
            <w:vMerge w:val="continue"/>
            <w:tcBorders>
              <w:top w:val="nil"/>
            </w:tcBorders>
            <w:vAlign w:val="top"/>
          </w:tcPr>
          <w:p w14:paraId="46312B7E">
            <w:pPr>
              <w:rPr>
                <w:rFonts w:ascii="Arial"/>
                <w:sz w:val="21"/>
              </w:rPr>
            </w:pPr>
          </w:p>
        </w:tc>
      </w:tr>
    </w:tbl>
    <w:p w14:paraId="6CDD6ED6">
      <w:pPr>
        <w:spacing w:line="144" w:lineRule="exact"/>
        <w:rPr>
          <w:rFonts w:ascii="Arial"/>
          <w:sz w:val="12"/>
        </w:rPr>
      </w:pPr>
    </w:p>
    <w:p w14:paraId="733A0B7C">
      <w:pPr>
        <w:spacing w:line="144" w:lineRule="exact"/>
        <w:rPr>
          <w:rFonts w:ascii="Arial" w:hAnsi="Arial" w:eastAsia="Arial" w:cs="Arial"/>
          <w:sz w:val="12"/>
          <w:szCs w:val="12"/>
        </w:rPr>
        <w:sectPr>
          <w:headerReference r:id="rId9" w:type="default"/>
          <w:footerReference r:id="rId10" w:type="default"/>
          <w:pgSz w:w="11906" w:h="16839"/>
          <w:pgMar w:top="1140" w:right="1372" w:bottom="1362" w:left="1369" w:header="846" w:footer="1200" w:gutter="0"/>
          <w:cols w:space="720" w:num="1"/>
        </w:sectPr>
      </w:pPr>
    </w:p>
    <w:p w14:paraId="050389E8">
      <w:pPr>
        <w:spacing w:line="332" w:lineRule="auto"/>
        <w:rPr>
          <w:rFonts w:ascii="Arial"/>
          <w:sz w:val="21"/>
        </w:rPr>
      </w:pPr>
    </w:p>
    <w:p w14:paraId="41F95D42">
      <w:pPr>
        <w:spacing w:before="78" w:line="221" w:lineRule="auto"/>
        <w:ind w:left="44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备注：</w:t>
      </w:r>
    </w:p>
    <w:p w14:paraId="39CC9DAB">
      <w:pPr>
        <w:spacing w:before="181" w:line="290" w:lineRule="auto"/>
        <w:ind w:left="441" w:right="18" w:firstLine="1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1、博士生获奖必须为教育部、省政府、省社科联、中国文联下属各协会的奖项，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其它奖项不计分。</w:t>
      </w:r>
    </w:p>
    <w:p w14:paraId="1B5E075E">
      <w:pPr>
        <w:spacing w:before="182" w:line="219" w:lineRule="auto"/>
        <w:ind w:left="44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2、东南大学必须为以上所有成果署名的第一单位。</w:t>
      </w:r>
    </w:p>
    <w:p w14:paraId="221E9038">
      <w:pPr>
        <w:spacing w:before="181" w:line="325" w:lineRule="auto"/>
        <w:ind w:left="441" w:firstLine="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3、已在所学领域第一作者已公开发表高水平论文的，须提供学术论文所在期刊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的原件及其它成果证明，论文录用提供录用证明可计分（参评国家奖学金必须正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式出刊）。获授权发明专利或省部级（含）及以上科</w:t>
      </w:r>
      <w:r>
        <w:rPr>
          <w:rFonts w:ascii="宋体" w:hAnsi="宋体" w:eastAsia="宋体" w:cs="宋体"/>
          <w:spacing w:val="-8"/>
          <w:sz w:val="24"/>
          <w:szCs w:val="24"/>
        </w:rPr>
        <w:t>技奖励者，须提供证书原件。</w:t>
      </w:r>
      <w:r>
        <w:rPr>
          <w:rFonts w:ascii="宋体" w:hAnsi="宋体" w:eastAsia="宋体" w:cs="宋体"/>
          <w:sz w:val="24"/>
          <w:szCs w:val="24"/>
        </w:rPr>
        <w:t xml:space="preserve"> 其他方面的优异表现或突出奖励情况，须为校级以</w:t>
      </w:r>
      <w:r>
        <w:rPr>
          <w:rFonts w:ascii="宋体" w:hAnsi="宋体" w:eastAsia="宋体" w:cs="宋体"/>
          <w:spacing w:val="-1"/>
          <w:sz w:val="24"/>
          <w:szCs w:val="24"/>
        </w:rPr>
        <w:t>上奖项并请提供证书原件。</w:t>
      </w:r>
    </w:p>
    <w:p w14:paraId="34F66BA6">
      <w:pPr>
        <w:spacing w:before="183" w:line="290" w:lineRule="auto"/>
        <w:ind w:left="459" w:right="82" w:hanging="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4、以上所有成果当年度使用且获奖后，次年不可重复使用申请国家奖学金之外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的其他奖助学金。</w:t>
      </w:r>
    </w:p>
    <w:p w14:paraId="6153C609">
      <w:pPr>
        <w:pStyle w:val="2"/>
        <w:spacing w:before="223" w:line="219" w:lineRule="auto"/>
        <w:ind w:left="466"/>
        <w:outlineLvl w:val="0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三、第一学年规格化成绩得分</w:t>
      </w:r>
    </w:p>
    <w:p w14:paraId="651F8E86">
      <w:pPr>
        <w:pStyle w:val="2"/>
        <w:spacing w:before="256" w:line="218" w:lineRule="auto"/>
        <w:ind w:left="480"/>
        <w:outlineLvl w:val="0"/>
        <w:rPr>
          <w:sz w:val="31"/>
          <w:szCs w:val="31"/>
        </w:rPr>
      </w:pPr>
      <w:r>
        <w:rPr>
          <w:b/>
          <w:bCs/>
          <w:spacing w:val="2"/>
          <w:sz w:val="31"/>
          <w:szCs w:val="31"/>
        </w:rPr>
        <w:t>四、荣誉获奖情况计分</w:t>
      </w:r>
    </w:p>
    <w:p w14:paraId="3190BB08">
      <w:pPr>
        <w:spacing w:line="102" w:lineRule="exact"/>
      </w:pPr>
    </w:p>
    <w:tbl>
      <w:tblPr>
        <w:tblStyle w:val="5"/>
        <w:tblW w:w="879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6285"/>
        <w:gridCol w:w="992"/>
        <w:gridCol w:w="713"/>
      </w:tblGrid>
      <w:tr w14:paraId="593B5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04" w:type="dxa"/>
            <w:vAlign w:val="top"/>
          </w:tcPr>
          <w:p w14:paraId="20EABE6A">
            <w:pPr>
              <w:pStyle w:val="6"/>
              <w:spacing w:before="79" w:line="221" w:lineRule="auto"/>
              <w:ind w:left="167"/>
            </w:pPr>
            <w:r>
              <w:rPr>
                <w:spacing w:val="-5"/>
              </w:rPr>
              <w:t>序号</w:t>
            </w:r>
          </w:p>
        </w:tc>
        <w:tc>
          <w:tcPr>
            <w:tcW w:w="6285" w:type="dxa"/>
            <w:vAlign w:val="top"/>
          </w:tcPr>
          <w:p w14:paraId="3E8C1AF9">
            <w:pPr>
              <w:pStyle w:val="6"/>
              <w:spacing w:before="80" w:line="219" w:lineRule="auto"/>
              <w:ind w:left="2673"/>
            </w:pPr>
            <w:r>
              <w:rPr>
                <w:spacing w:val="-4"/>
              </w:rPr>
              <w:t>获奖情况</w:t>
            </w:r>
          </w:p>
        </w:tc>
        <w:tc>
          <w:tcPr>
            <w:tcW w:w="992" w:type="dxa"/>
            <w:vAlign w:val="top"/>
          </w:tcPr>
          <w:p w14:paraId="626AF94C">
            <w:pPr>
              <w:pStyle w:val="6"/>
              <w:spacing w:before="80" w:line="219" w:lineRule="auto"/>
              <w:ind w:left="266"/>
            </w:pPr>
            <w:r>
              <w:rPr>
                <w:spacing w:val="-6"/>
              </w:rPr>
              <w:t>得分</w:t>
            </w:r>
          </w:p>
        </w:tc>
        <w:tc>
          <w:tcPr>
            <w:tcW w:w="713" w:type="dxa"/>
            <w:vAlign w:val="top"/>
          </w:tcPr>
          <w:p w14:paraId="0BA6364E">
            <w:pPr>
              <w:pStyle w:val="6"/>
              <w:spacing w:before="79" w:line="221" w:lineRule="auto"/>
              <w:ind w:left="125"/>
            </w:pPr>
            <w:r>
              <w:rPr>
                <w:spacing w:val="-7"/>
              </w:rPr>
              <w:t>备注</w:t>
            </w:r>
          </w:p>
        </w:tc>
      </w:tr>
      <w:tr w14:paraId="2B90D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26CF2F64">
            <w:pPr>
              <w:pStyle w:val="6"/>
              <w:spacing w:before="113" w:line="184" w:lineRule="auto"/>
              <w:ind w:left="366"/>
            </w:pPr>
            <w:r>
              <w:t>1</w:t>
            </w:r>
          </w:p>
        </w:tc>
        <w:tc>
          <w:tcPr>
            <w:tcW w:w="6285" w:type="dxa"/>
            <w:vAlign w:val="top"/>
          </w:tcPr>
          <w:p w14:paraId="596107F5">
            <w:pPr>
              <w:pStyle w:val="6"/>
              <w:spacing w:before="76" w:line="219" w:lineRule="auto"/>
              <w:ind w:left="172"/>
            </w:pPr>
            <w:r>
              <w:rPr>
                <w:spacing w:val="-2"/>
              </w:rPr>
              <w:t>中国青年五四奖章、全国十大杰出青年等全国性荣誉称号</w:t>
            </w:r>
          </w:p>
        </w:tc>
        <w:tc>
          <w:tcPr>
            <w:tcW w:w="992" w:type="dxa"/>
            <w:vAlign w:val="top"/>
          </w:tcPr>
          <w:p w14:paraId="08A933A9">
            <w:pPr>
              <w:pStyle w:val="6"/>
              <w:spacing w:before="76" w:line="220" w:lineRule="auto"/>
              <w:ind w:left="121"/>
            </w:pPr>
            <w:r>
              <w:rPr>
                <w:spacing w:val="-5"/>
              </w:rPr>
              <w:t>30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713" w:type="dxa"/>
            <w:vAlign w:val="top"/>
          </w:tcPr>
          <w:p w14:paraId="7A906C3C">
            <w:pPr>
              <w:rPr>
                <w:rFonts w:ascii="Arial"/>
                <w:sz w:val="21"/>
              </w:rPr>
            </w:pPr>
          </w:p>
        </w:tc>
      </w:tr>
      <w:tr w14:paraId="5B3C88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04" w:type="dxa"/>
            <w:vAlign w:val="top"/>
          </w:tcPr>
          <w:p w14:paraId="43F9DC55">
            <w:pPr>
              <w:pStyle w:val="6"/>
              <w:spacing w:before="114" w:line="183" w:lineRule="auto"/>
              <w:ind w:left="351"/>
            </w:pPr>
            <w:r>
              <w:t>2</w:t>
            </w:r>
          </w:p>
        </w:tc>
        <w:tc>
          <w:tcPr>
            <w:tcW w:w="6285" w:type="dxa"/>
            <w:vAlign w:val="top"/>
          </w:tcPr>
          <w:p w14:paraId="63CFA5F7">
            <w:pPr>
              <w:pStyle w:val="6"/>
              <w:spacing w:before="77" w:line="219" w:lineRule="auto"/>
              <w:ind w:left="2433"/>
            </w:pPr>
            <w:r>
              <w:rPr>
                <w:spacing w:val="-3"/>
              </w:rPr>
              <w:t>省级先进个人</w:t>
            </w:r>
          </w:p>
        </w:tc>
        <w:tc>
          <w:tcPr>
            <w:tcW w:w="992" w:type="dxa"/>
            <w:vAlign w:val="top"/>
          </w:tcPr>
          <w:p w14:paraId="7080172A">
            <w:pPr>
              <w:pStyle w:val="6"/>
              <w:spacing w:before="77" w:line="220" w:lineRule="auto"/>
              <w:ind w:left="119"/>
            </w:pPr>
            <w:r>
              <w:rPr>
                <w:spacing w:val="-5"/>
              </w:rPr>
              <w:t>20</w:t>
            </w:r>
            <w:r>
              <w:rPr>
                <w:spacing w:val="-46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713" w:type="dxa"/>
            <w:vAlign w:val="top"/>
          </w:tcPr>
          <w:p w14:paraId="428BF948">
            <w:pPr>
              <w:rPr>
                <w:rFonts w:ascii="Arial"/>
                <w:sz w:val="21"/>
              </w:rPr>
            </w:pPr>
          </w:p>
        </w:tc>
      </w:tr>
      <w:tr w14:paraId="1D6F4E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04" w:type="dxa"/>
            <w:vAlign w:val="top"/>
          </w:tcPr>
          <w:p w14:paraId="68F42ED2">
            <w:pPr>
              <w:rPr>
                <w:rFonts w:ascii="Arial"/>
                <w:sz w:val="21"/>
              </w:rPr>
            </w:pPr>
          </w:p>
        </w:tc>
        <w:tc>
          <w:tcPr>
            <w:tcW w:w="6285" w:type="dxa"/>
            <w:vAlign w:val="top"/>
          </w:tcPr>
          <w:p w14:paraId="0AB9BD32">
            <w:pPr>
              <w:pStyle w:val="6"/>
              <w:spacing w:before="77" w:line="219" w:lineRule="auto"/>
              <w:ind w:left="873"/>
            </w:pPr>
            <w:r>
              <w:rPr>
                <w:spacing w:val="-1"/>
              </w:rPr>
              <w:t>省级先进个人（社会实践类、志愿服务类）</w:t>
            </w:r>
          </w:p>
        </w:tc>
        <w:tc>
          <w:tcPr>
            <w:tcW w:w="992" w:type="dxa"/>
            <w:vAlign w:val="top"/>
          </w:tcPr>
          <w:p w14:paraId="17DB0D8C">
            <w:pPr>
              <w:pStyle w:val="6"/>
              <w:spacing w:before="78" w:line="220" w:lineRule="auto"/>
              <w:ind w:left="134"/>
            </w:pPr>
            <w:r>
              <w:rPr>
                <w:spacing w:val="-10"/>
              </w:rPr>
              <w:t>15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713" w:type="dxa"/>
            <w:vAlign w:val="top"/>
          </w:tcPr>
          <w:p w14:paraId="67C4C32A">
            <w:pPr>
              <w:rPr>
                <w:rFonts w:ascii="Arial"/>
                <w:sz w:val="21"/>
              </w:rPr>
            </w:pPr>
          </w:p>
        </w:tc>
      </w:tr>
      <w:tr w14:paraId="3D29F6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4910B1F6">
            <w:pPr>
              <w:pStyle w:val="6"/>
              <w:spacing w:before="117" w:line="183" w:lineRule="auto"/>
              <w:ind w:left="353"/>
            </w:pPr>
            <w:r>
              <w:t>3</w:t>
            </w:r>
          </w:p>
        </w:tc>
        <w:tc>
          <w:tcPr>
            <w:tcW w:w="6285" w:type="dxa"/>
            <w:vAlign w:val="top"/>
          </w:tcPr>
          <w:p w14:paraId="32E43625">
            <w:pPr>
              <w:pStyle w:val="6"/>
              <w:spacing w:before="79" w:line="219" w:lineRule="auto"/>
              <w:ind w:left="2074"/>
            </w:pPr>
            <w:r>
              <w:rPr>
                <w:spacing w:val="-2"/>
              </w:rPr>
              <w:t>正青年、东大好青年</w:t>
            </w:r>
          </w:p>
        </w:tc>
        <w:tc>
          <w:tcPr>
            <w:tcW w:w="992" w:type="dxa"/>
            <w:vAlign w:val="top"/>
          </w:tcPr>
          <w:p w14:paraId="4345F8A6">
            <w:pPr>
              <w:pStyle w:val="6"/>
              <w:spacing w:before="79" w:line="220" w:lineRule="auto"/>
              <w:ind w:left="134"/>
            </w:pPr>
            <w:r>
              <w:rPr>
                <w:spacing w:val="-10"/>
              </w:rPr>
              <w:t>12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713" w:type="dxa"/>
            <w:vAlign w:val="top"/>
          </w:tcPr>
          <w:p w14:paraId="0F6902C2">
            <w:pPr>
              <w:rPr>
                <w:rFonts w:ascii="Arial"/>
                <w:sz w:val="21"/>
              </w:rPr>
            </w:pPr>
          </w:p>
        </w:tc>
      </w:tr>
      <w:tr w14:paraId="70BD08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804" w:type="dxa"/>
            <w:vAlign w:val="top"/>
          </w:tcPr>
          <w:p w14:paraId="048E566E">
            <w:pPr>
              <w:pStyle w:val="6"/>
              <w:spacing w:before="115" w:line="183" w:lineRule="auto"/>
              <w:ind w:left="347"/>
            </w:pPr>
            <w:r>
              <w:t>4</w:t>
            </w:r>
          </w:p>
        </w:tc>
        <w:tc>
          <w:tcPr>
            <w:tcW w:w="6285" w:type="dxa"/>
            <w:vAlign w:val="top"/>
          </w:tcPr>
          <w:p w14:paraId="0ACF2D3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7" w:line="269" w:lineRule="auto"/>
              <w:ind w:left="147" w:right="136" w:firstLine="0"/>
              <w:jc w:val="center"/>
              <w:textAlignment w:val="baseline"/>
            </w:pPr>
            <w:r>
              <w:rPr>
                <w:spacing w:val="-1"/>
              </w:rPr>
              <w:t>校优秀研究生干部(含标兵)、</w:t>
            </w:r>
            <w:r>
              <w:rPr>
                <w:rFonts w:hint="eastAsia"/>
                <w:spacing w:val="-1"/>
                <w:lang w:val="en-US" w:eastAsia="zh-CN"/>
              </w:rPr>
              <w:t>校三好标兵、</w:t>
            </w:r>
            <w:r>
              <w:rPr>
                <w:spacing w:val="-1"/>
              </w:rPr>
              <w:t>校优秀团干、校级优秀党支</w:t>
            </w:r>
            <w:r>
              <w:rPr>
                <w:spacing w:val="-5"/>
              </w:rPr>
              <w:t>部书记</w:t>
            </w:r>
          </w:p>
        </w:tc>
        <w:tc>
          <w:tcPr>
            <w:tcW w:w="992" w:type="dxa"/>
            <w:vAlign w:val="top"/>
          </w:tcPr>
          <w:p w14:paraId="0529062A">
            <w:pPr>
              <w:pStyle w:val="6"/>
              <w:spacing w:before="77" w:line="220" w:lineRule="auto"/>
              <w:ind w:left="134"/>
            </w:pPr>
            <w:r>
              <w:rPr>
                <w:spacing w:val="-10"/>
              </w:rPr>
              <w:t>10</w:t>
            </w:r>
            <w:r>
              <w:rPr>
                <w:spacing w:val="-46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713" w:type="dxa"/>
            <w:vAlign w:val="top"/>
          </w:tcPr>
          <w:p w14:paraId="0BB4D20D">
            <w:pPr>
              <w:rPr>
                <w:rFonts w:ascii="Arial"/>
                <w:sz w:val="21"/>
              </w:rPr>
            </w:pPr>
          </w:p>
        </w:tc>
      </w:tr>
      <w:tr w14:paraId="23071F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2CD871C2">
            <w:pPr>
              <w:pStyle w:val="6"/>
              <w:spacing w:before="120" w:line="182" w:lineRule="auto"/>
              <w:ind w:left="353"/>
            </w:pPr>
            <w:r>
              <w:t>5</w:t>
            </w:r>
          </w:p>
        </w:tc>
        <w:tc>
          <w:tcPr>
            <w:tcW w:w="6285" w:type="dxa"/>
            <w:vAlign w:val="top"/>
          </w:tcPr>
          <w:p w14:paraId="33C9B437">
            <w:pPr>
              <w:pStyle w:val="6"/>
              <w:spacing w:before="81" w:line="219" w:lineRule="auto"/>
              <w:ind w:left="750"/>
            </w:pPr>
            <w:r>
              <w:rPr>
                <w:spacing w:val="-1"/>
              </w:rPr>
              <w:t>校三好生、校优秀党员、校优秀团员</w:t>
            </w:r>
          </w:p>
        </w:tc>
        <w:tc>
          <w:tcPr>
            <w:tcW w:w="992" w:type="dxa"/>
            <w:vAlign w:val="top"/>
          </w:tcPr>
          <w:p w14:paraId="5C96BD5A">
            <w:pPr>
              <w:pStyle w:val="6"/>
              <w:spacing w:before="80" w:line="220" w:lineRule="auto"/>
              <w:ind w:left="117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713" w:type="dxa"/>
            <w:vAlign w:val="top"/>
          </w:tcPr>
          <w:p w14:paraId="40416779">
            <w:pPr>
              <w:rPr>
                <w:rFonts w:ascii="Arial"/>
                <w:sz w:val="21"/>
              </w:rPr>
            </w:pPr>
          </w:p>
        </w:tc>
      </w:tr>
      <w:tr w14:paraId="4449E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804" w:type="dxa"/>
            <w:vAlign w:val="top"/>
          </w:tcPr>
          <w:p w14:paraId="02F96B5B">
            <w:pPr>
              <w:pStyle w:val="6"/>
              <w:spacing w:before="116" w:line="183" w:lineRule="auto"/>
              <w:ind w:left="350"/>
            </w:pPr>
            <w:r>
              <w:t>6</w:t>
            </w:r>
          </w:p>
        </w:tc>
        <w:tc>
          <w:tcPr>
            <w:tcW w:w="6285" w:type="dxa"/>
            <w:vAlign w:val="top"/>
          </w:tcPr>
          <w:p w14:paraId="288EF645">
            <w:pPr>
              <w:pStyle w:val="6"/>
              <w:spacing w:before="78" w:line="219" w:lineRule="auto"/>
              <w:ind w:left="514"/>
            </w:pPr>
            <w:r>
              <w:rPr>
                <w:spacing w:val="-1"/>
              </w:rPr>
              <w:t>正青年入围、校级优秀志愿者、其他校级先进个人</w:t>
            </w:r>
          </w:p>
        </w:tc>
        <w:tc>
          <w:tcPr>
            <w:tcW w:w="992" w:type="dxa"/>
            <w:vAlign w:val="top"/>
          </w:tcPr>
          <w:p w14:paraId="3083A597">
            <w:pPr>
              <w:pStyle w:val="6"/>
              <w:spacing w:before="78" w:line="220" w:lineRule="auto"/>
              <w:ind w:left="118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713" w:type="dxa"/>
            <w:vAlign w:val="top"/>
          </w:tcPr>
          <w:p w14:paraId="0A0E31D5">
            <w:pPr>
              <w:rPr>
                <w:rFonts w:ascii="Arial"/>
                <w:sz w:val="21"/>
              </w:rPr>
            </w:pPr>
          </w:p>
        </w:tc>
      </w:tr>
      <w:tr w14:paraId="0AF804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804" w:type="dxa"/>
            <w:vAlign w:val="top"/>
          </w:tcPr>
          <w:p w14:paraId="1B02F272">
            <w:pPr>
              <w:pStyle w:val="6"/>
              <w:spacing w:before="119" w:line="182" w:lineRule="auto"/>
              <w:ind w:left="354"/>
            </w:pPr>
            <w:r>
              <w:t>7</w:t>
            </w:r>
          </w:p>
        </w:tc>
        <w:tc>
          <w:tcPr>
            <w:tcW w:w="6285" w:type="dxa"/>
            <w:vAlign w:val="top"/>
          </w:tcPr>
          <w:p w14:paraId="00716E43">
            <w:pPr>
              <w:pStyle w:val="6"/>
              <w:spacing w:before="79" w:line="219" w:lineRule="auto"/>
              <w:ind w:left="750"/>
            </w:pPr>
            <w:r>
              <w:rPr>
                <w:spacing w:val="-1"/>
              </w:rPr>
              <w:t>校优秀辩手、东大好青年入围、院级优秀学生</w:t>
            </w:r>
          </w:p>
        </w:tc>
        <w:tc>
          <w:tcPr>
            <w:tcW w:w="992" w:type="dxa"/>
            <w:vAlign w:val="top"/>
          </w:tcPr>
          <w:p w14:paraId="188E40E2">
            <w:pPr>
              <w:pStyle w:val="6"/>
              <w:spacing w:before="80" w:line="220" w:lineRule="auto"/>
              <w:ind w:left="121"/>
            </w:pPr>
            <w:r>
              <w:rPr>
                <w:spacing w:val="-8"/>
              </w:rPr>
              <w:t>5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713" w:type="dxa"/>
            <w:vAlign w:val="top"/>
          </w:tcPr>
          <w:p w14:paraId="64B4D55E">
            <w:pPr>
              <w:rPr>
                <w:rFonts w:ascii="Arial"/>
                <w:sz w:val="21"/>
              </w:rPr>
            </w:pPr>
          </w:p>
        </w:tc>
      </w:tr>
      <w:tr w14:paraId="6D221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794" w:type="dxa"/>
            <w:gridSpan w:val="4"/>
            <w:vAlign w:val="top"/>
          </w:tcPr>
          <w:p w14:paraId="01A449EF">
            <w:pPr>
              <w:pStyle w:val="6"/>
              <w:spacing w:before="79" w:line="269" w:lineRule="auto"/>
              <w:ind w:left="125" w:right="107" w:firstLine="12"/>
            </w:pPr>
            <w:r>
              <w:rPr>
                <w:spacing w:val="-3"/>
              </w:rPr>
              <w:t>团体获荣誉，队长或负责人按照相应等级计分，主要参与人（前三名，不含队长或</w:t>
            </w:r>
            <w:r>
              <w:rPr>
                <w:spacing w:val="11"/>
              </w:rPr>
              <w:t xml:space="preserve"> </w:t>
            </w:r>
            <w:r>
              <w:rPr>
                <w:spacing w:val="-1"/>
              </w:rPr>
              <w:t>负责人）减半计分，其他参与人（前六名）30%计分。</w:t>
            </w:r>
          </w:p>
        </w:tc>
      </w:tr>
    </w:tbl>
    <w:p w14:paraId="2211B8FD">
      <w:pPr>
        <w:spacing w:before="114" w:line="347" w:lineRule="auto"/>
        <w:ind w:left="441" w:right="80" w:firstLine="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1"/>
          <w:sz w:val="24"/>
          <w:szCs w:val="24"/>
        </w:rPr>
        <w:t>荣誉获奖情况，同一类目仅取得分最高项，申报评奖时完成评比，有证书或公</w:t>
      </w:r>
      <w:r>
        <w:rPr>
          <w:rFonts w:ascii="宋体" w:hAnsi="宋体" w:eastAsia="宋体" w:cs="宋体"/>
          <w:spacing w:val="10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示即可计分。</w:t>
      </w:r>
    </w:p>
    <w:p w14:paraId="131128FC">
      <w:pPr>
        <w:spacing w:line="347" w:lineRule="auto"/>
        <w:rPr>
          <w:rFonts w:ascii="宋体" w:hAnsi="宋体" w:eastAsia="宋体" w:cs="宋体"/>
          <w:sz w:val="24"/>
          <w:szCs w:val="24"/>
        </w:rPr>
        <w:sectPr>
          <w:headerReference r:id="rId11" w:type="default"/>
          <w:footerReference r:id="rId12" w:type="default"/>
          <w:pgSz w:w="11906" w:h="16839"/>
          <w:pgMar w:top="1141" w:right="1719" w:bottom="1362" w:left="1369" w:header="845" w:footer="1200" w:gutter="0"/>
          <w:cols w:space="720" w:num="1"/>
        </w:sectPr>
      </w:pPr>
    </w:p>
    <w:p w14:paraId="4C5EB7E6">
      <w:pPr>
        <w:spacing w:line="350" w:lineRule="auto"/>
        <w:rPr>
          <w:rFonts w:ascii="Arial"/>
          <w:sz w:val="21"/>
        </w:rPr>
      </w:pPr>
    </w:p>
    <w:p w14:paraId="6B3310F1">
      <w:pPr>
        <w:pStyle w:val="2"/>
        <w:spacing w:before="100" w:line="220" w:lineRule="auto"/>
        <w:ind w:left="454"/>
        <w:outlineLvl w:val="0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五、承担学生工作和参与学生活动情况计分</w:t>
      </w:r>
    </w:p>
    <w:p w14:paraId="5BC754BB">
      <w:pPr>
        <w:spacing w:before="214" w:line="219" w:lineRule="auto"/>
        <w:ind w:left="457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1、担任学生工作（此项取最高得分，不累加)：</w:t>
      </w:r>
    </w:p>
    <w:p w14:paraId="19DDD709">
      <w:pPr>
        <w:spacing w:line="68" w:lineRule="exact"/>
      </w:pPr>
    </w:p>
    <w:tbl>
      <w:tblPr>
        <w:tblStyle w:val="5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958"/>
        <w:gridCol w:w="803"/>
        <w:gridCol w:w="2744"/>
      </w:tblGrid>
      <w:tr w14:paraId="6840B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714" w:type="dxa"/>
            <w:vAlign w:val="top"/>
          </w:tcPr>
          <w:p w14:paraId="400EEFEE">
            <w:pPr>
              <w:pStyle w:val="6"/>
              <w:spacing w:before="55" w:line="221" w:lineRule="auto"/>
              <w:ind w:left="122"/>
            </w:pPr>
            <w:r>
              <w:rPr>
                <w:spacing w:val="-5"/>
              </w:rPr>
              <w:t>序号</w:t>
            </w:r>
          </w:p>
        </w:tc>
        <w:tc>
          <w:tcPr>
            <w:tcW w:w="4958" w:type="dxa"/>
            <w:vAlign w:val="top"/>
          </w:tcPr>
          <w:p w14:paraId="0072E474">
            <w:pPr>
              <w:pStyle w:val="6"/>
              <w:spacing w:before="55" w:line="219" w:lineRule="auto"/>
              <w:ind w:left="1526"/>
            </w:pPr>
            <w:r>
              <w:rPr>
                <w:spacing w:val="-2"/>
              </w:rPr>
              <w:t>担任社会工作情况</w:t>
            </w:r>
          </w:p>
        </w:tc>
        <w:tc>
          <w:tcPr>
            <w:tcW w:w="803" w:type="dxa"/>
            <w:vAlign w:val="top"/>
          </w:tcPr>
          <w:p w14:paraId="516CFD9E">
            <w:pPr>
              <w:pStyle w:val="6"/>
              <w:spacing w:before="56" w:line="219" w:lineRule="auto"/>
              <w:ind w:left="168"/>
            </w:pPr>
            <w:r>
              <w:rPr>
                <w:spacing w:val="-6"/>
              </w:rPr>
              <w:t>得分</w:t>
            </w:r>
          </w:p>
        </w:tc>
        <w:tc>
          <w:tcPr>
            <w:tcW w:w="2744" w:type="dxa"/>
            <w:vAlign w:val="top"/>
          </w:tcPr>
          <w:p w14:paraId="2D265866">
            <w:pPr>
              <w:pStyle w:val="6"/>
              <w:spacing w:before="55" w:line="221" w:lineRule="auto"/>
              <w:ind w:left="1141"/>
            </w:pPr>
            <w:r>
              <w:rPr>
                <w:spacing w:val="-7"/>
              </w:rPr>
              <w:t>备注</w:t>
            </w:r>
          </w:p>
        </w:tc>
      </w:tr>
      <w:tr w14:paraId="1042A5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</w:trPr>
        <w:tc>
          <w:tcPr>
            <w:tcW w:w="714" w:type="dxa"/>
            <w:vAlign w:val="top"/>
          </w:tcPr>
          <w:p w14:paraId="6C191214">
            <w:pPr>
              <w:pStyle w:val="6"/>
              <w:spacing w:before="89" w:line="184" w:lineRule="auto"/>
              <w:ind w:left="320"/>
            </w:pPr>
            <w:r>
              <w:t>1</w:t>
            </w:r>
          </w:p>
        </w:tc>
        <w:tc>
          <w:tcPr>
            <w:tcW w:w="4958" w:type="dxa"/>
            <w:vAlign w:val="top"/>
          </w:tcPr>
          <w:p w14:paraId="3FB0B6D2">
            <w:pPr>
              <w:pStyle w:val="6"/>
              <w:spacing w:before="52" w:line="237" w:lineRule="auto"/>
              <w:ind w:left="123" w:right="105" w:hanging="10"/>
              <w:jc w:val="both"/>
            </w:pPr>
            <w:r>
              <w:rPr>
                <w:spacing w:val="-4"/>
              </w:rPr>
              <w:t>担任校研究生会或院研究生会主席团成员、研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究生主要社团负责人、院团委兼职副书记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1 </w:t>
            </w:r>
            <w:r>
              <w:rPr>
                <w:spacing w:val="-5"/>
              </w:rPr>
              <w:t>年</w:t>
            </w:r>
            <w:r>
              <w:t xml:space="preserve"> </w:t>
            </w:r>
            <w:r>
              <w:rPr>
                <w:spacing w:val="-2"/>
              </w:rPr>
              <w:t>以上且切实履行岗位职责。</w:t>
            </w:r>
          </w:p>
        </w:tc>
        <w:tc>
          <w:tcPr>
            <w:tcW w:w="803" w:type="dxa"/>
            <w:vAlign w:val="top"/>
          </w:tcPr>
          <w:p w14:paraId="212FE893">
            <w:pPr>
              <w:pStyle w:val="6"/>
              <w:spacing w:before="52" w:line="220" w:lineRule="auto"/>
              <w:ind w:left="116"/>
            </w:pPr>
            <w:r>
              <w:rPr>
                <w:spacing w:val="-6"/>
              </w:rPr>
              <w:t>8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2744" w:type="dxa"/>
            <w:vMerge w:val="restart"/>
            <w:tcBorders>
              <w:bottom w:val="nil"/>
            </w:tcBorders>
            <w:vAlign w:val="top"/>
          </w:tcPr>
          <w:p w14:paraId="294A1C79">
            <w:pPr>
              <w:pStyle w:val="6"/>
              <w:spacing w:before="87" w:line="283" w:lineRule="auto"/>
              <w:ind w:left="118" w:right="110" w:firstLine="11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6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spacing w:val="6"/>
                <w:sz w:val="19"/>
                <w:szCs w:val="19"/>
              </w:rPr>
              <w:t>、担任以上工作并获得校级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先进或优秀的另加</w:t>
            </w:r>
            <w:r>
              <w:rPr>
                <w:spacing w:val="-36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spacing w:val="1"/>
                <w:sz w:val="19"/>
                <w:szCs w:val="19"/>
              </w:rPr>
              <w:t>分，获得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院级优秀个人的另加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1 </w:t>
            </w:r>
            <w:r>
              <w:rPr>
                <w:spacing w:val="5"/>
                <w:sz w:val="19"/>
                <w:szCs w:val="19"/>
              </w:rPr>
              <w:t>分。</w:t>
            </w:r>
          </w:p>
          <w:p w14:paraId="77924AB5">
            <w:pPr>
              <w:pStyle w:val="6"/>
              <w:spacing w:before="86" w:line="283" w:lineRule="auto"/>
              <w:ind w:left="117" w:right="110" w:hanging="1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2、此类中不可兼得，如担任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几个职务，按照分数高的计入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总分。</w:t>
            </w:r>
          </w:p>
          <w:p w14:paraId="05C87F9E">
            <w:pPr>
              <w:pStyle w:val="6"/>
              <w:spacing w:before="86" w:line="283" w:lineRule="auto"/>
              <w:ind w:left="114" w:right="134"/>
              <w:rPr>
                <w:sz w:val="19"/>
                <w:szCs w:val="19"/>
              </w:rPr>
            </w:pPr>
            <w:r>
              <w:rPr>
                <w:rFonts w:ascii="Times New Roman" w:hAnsi="Times New Roman" w:eastAsia="Times New Roman" w:cs="Times New Roman"/>
                <w:spacing w:val="7"/>
                <w:sz w:val="19"/>
                <w:szCs w:val="19"/>
              </w:rPr>
              <w:t>3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、担任职务不满一年超过三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9"/>
                <w:sz w:val="19"/>
                <w:szCs w:val="19"/>
              </w:rPr>
              <w:t>个月且工作表现较好的可按</w:t>
            </w:r>
            <w:r>
              <w:rPr>
                <w:spacing w:val="1"/>
                <w:sz w:val="19"/>
                <w:szCs w:val="19"/>
              </w:rPr>
              <w:t xml:space="preserve">  </w:t>
            </w:r>
            <w:r>
              <w:rPr>
                <w:spacing w:val="8"/>
                <w:sz w:val="19"/>
                <w:szCs w:val="19"/>
              </w:rPr>
              <w:t>照三分之一进行计分。</w:t>
            </w:r>
          </w:p>
        </w:tc>
      </w:tr>
      <w:tr w14:paraId="367A14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714" w:type="dxa"/>
            <w:vAlign w:val="top"/>
          </w:tcPr>
          <w:p w14:paraId="6AAE3EC1">
            <w:pPr>
              <w:pStyle w:val="6"/>
              <w:spacing w:before="90" w:line="183" w:lineRule="auto"/>
              <w:ind w:left="306"/>
            </w:pPr>
            <w:r>
              <w:t>2</w:t>
            </w:r>
          </w:p>
        </w:tc>
        <w:tc>
          <w:tcPr>
            <w:tcW w:w="4958" w:type="dxa"/>
            <w:vAlign w:val="top"/>
          </w:tcPr>
          <w:p w14:paraId="40A66A6D">
            <w:pPr>
              <w:pStyle w:val="6"/>
              <w:spacing w:before="52" w:line="235" w:lineRule="auto"/>
              <w:ind w:left="111" w:right="105" w:firstLine="1"/>
              <w:jc w:val="both"/>
            </w:pPr>
            <w:r>
              <w:rPr>
                <w:spacing w:val="-4"/>
              </w:rPr>
              <w:t>担任学校或学院研究生会部长、院团委各部门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部长、班长、团支书、党支部书记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 xml:space="preserve">1 </w:t>
            </w:r>
            <w:r>
              <w:rPr>
                <w:spacing w:val="-5"/>
              </w:rPr>
              <w:t>年以上且</w:t>
            </w:r>
            <w:r>
              <w:t xml:space="preserve"> </w:t>
            </w:r>
            <w:r>
              <w:rPr>
                <w:spacing w:val="-2"/>
              </w:rPr>
              <w:t>切实履行岗位职责</w:t>
            </w:r>
          </w:p>
        </w:tc>
        <w:tc>
          <w:tcPr>
            <w:tcW w:w="803" w:type="dxa"/>
            <w:vAlign w:val="top"/>
          </w:tcPr>
          <w:p w14:paraId="38806C04">
            <w:pPr>
              <w:pStyle w:val="6"/>
              <w:spacing w:before="53" w:line="220" w:lineRule="auto"/>
              <w:ind w:left="117"/>
            </w:pPr>
            <w:r>
              <w:rPr>
                <w:spacing w:val="-6"/>
              </w:rPr>
              <w:t>6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分</w:t>
            </w:r>
          </w:p>
        </w:tc>
        <w:tc>
          <w:tcPr>
            <w:tcW w:w="2744" w:type="dxa"/>
            <w:vMerge w:val="continue"/>
            <w:tcBorders>
              <w:top w:val="nil"/>
              <w:bottom w:val="nil"/>
            </w:tcBorders>
            <w:vAlign w:val="top"/>
          </w:tcPr>
          <w:p w14:paraId="582A4379">
            <w:pPr>
              <w:rPr>
                <w:rFonts w:ascii="Arial"/>
                <w:sz w:val="21"/>
              </w:rPr>
            </w:pPr>
          </w:p>
        </w:tc>
      </w:tr>
      <w:tr w14:paraId="00137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714" w:type="dxa"/>
            <w:vAlign w:val="top"/>
          </w:tcPr>
          <w:p w14:paraId="34A7CD21">
            <w:pPr>
              <w:pStyle w:val="6"/>
              <w:spacing w:before="93" w:line="183" w:lineRule="auto"/>
              <w:ind w:left="307"/>
            </w:pPr>
            <w:r>
              <w:t>3</w:t>
            </w:r>
          </w:p>
        </w:tc>
        <w:tc>
          <w:tcPr>
            <w:tcW w:w="4958" w:type="dxa"/>
            <w:vAlign w:val="top"/>
          </w:tcPr>
          <w:p w14:paraId="7ABAE781">
            <w:pPr>
              <w:pStyle w:val="6"/>
              <w:spacing w:before="55" w:line="233" w:lineRule="auto"/>
              <w:ind w:left="112" w:right="105"/>
            </w:pPr>
            <w:r>
              <w:rPr>
                <w:spacing w:val="-3"/>
              </w:rPr>
              <w:t>担任学院党支部副书记</w:t>
            </w:r>
            <w:r>
              <w:rPr>
                <w:spacing w:val="-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 xml:space="preserve"> </w:t>
            </w:r>
            <w:r>
              <w:rPr>
                <w:spacing w:val="-3"/>
              </w:rPr>
              <w:t>年以上且切实履行岗</w:t>
            </w:r>
            <w:r>
              <w:t xml:space="preserve"> </w:t>
            </w:r>
            <w:r>
              <w:rPr>
                <w:spacing w:val="-4"/>
              </w:rPr>
              <w:t>位职责</w:t>
            </w:r>
          </w:p>
        </w:tc>
        <w:tc>
          <w:tcPr>
            <w:tcW w:w="803" w:type="dxa"/>
            <w:vAlign w:val="top"/>
          </w:tcPr>
          <w:p w14:paraId="5A94DC3B">
            <w:pPr>
              <w:pStyle w:val="6"/>
              <w:spacing w:before="55" w:line="220" w:lineRule="auto"/>
              <w:ind w:left="114"/>
            </w:pPr>
            <w:r>
              <w:rPr>
                <w:spacing w:val="-5"/>
              </w:rPr>
              <w:t>4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2744" w:type="dxa"/>
            <w:vMerge w:val="continue"/>
            <w:tcBorders>
              <w:top w:val="nil"/>
              <w:bottom w:val="nil"/>
            </w:tcBorders>
            <w:vAlign w:val="top"/>
          </w:tcPr>
          <w:p w14:paraId="705744BB">
            <w:pPr>
              <w:rPr>
                <w:rFonts w:ascii="Arial"/>
                <w:sz w:val="21"/>
              </w:rPr>
            </w:pPr>
          </w:p>
        </w:tc>
      </w:tr>
      <w:tr w14:paraId="2A07C6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14" w:type="dxa"/>
            <w:vAlign w:val="top"/>
          </w:tcPr>
          <w:p w14:paraId="0DE8DA3E">
            <w:pPr>
              <w:pStyle w:val="6"/>
              <w:spacing w:before="93" w:line="183" w:lineRule="auto"/>
              <w:ind w:left="307"/>
            </w:pPr>
            <w:r>
              <w:t>3</w:t>
            </w:r>
          </w:p>
        </w:tc>
        <w:tc>
          <w:tcPr>
            <w:tcW w:w="4958" w:type="dxa"/>
            <w:vAlign w:val="top"/>
          </w:tcPr>
          <w:p w14:paraId="425BB001">
            <w:pPr>
              <w:pStyle w:val="6"/>
              <w:spacing w:before="56" w:line="224" w:lineRule="auto"/>
              <w:ind w:left="111" w:right="105" w:firstLine="1"/>
            </w:pPr>
            <w:r>
              <w:rPr>
                <w:spacing w:val="-4"/>
              </w:rPr>
              <w:t>担任学院研究生会干事、团委干事、班委、支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委且切实履行职务</w:t>
            </w:r>
          </w:p>
        </w:tc>
        <w:tc>
          <w:tcPr>
            <w:tcW w:w="803" w:type="dxa"/>
            <w:vAlign w:val="top"/>
          </w:tcPr>
          <w:p w14:paraId="5DAF82AA">
            <w:pPr>
              <w:pStyle w:val="6"/>
              <w:spacing w:before="55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2744" w:type="dxa"/>
            <w:vMerge w:val="continue"/>
            <w:tcBorders>
              <w:top w:val="nil"/>
            </w:tcBorders>
            <w:vAlign w:val="top"/>
          </w:tcPr>
          <w:p w14:paraId="134893E3">
            <w:pPr>
              <w:rPr>
                <w:rFonts w:ascii="Arial"/>
                <w:sz w:val="21"/>
              </w:rPr>
            </w:pPr>
          </w:p>
        </w:tc>
      </w:tr>
    </w:tbl>
    <w:p w14:paraId="1A2DBB81">
      <w:pPr>
        <w:spacing w:before="51" w:line="207" w:lineRule="auto"/>
        <w:ind w:left="436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6"/>
          <w:sz w:val="24"/>
          <w:szCs w:val="24"/>
        </w:rPr>
        <w:t>2</w:t>
      </w:r>
      <w:r>
        <w:rPr>
          <w:rFonts w:ascii="Times New Roman" w:hAnsi="Times New Roman" w:eastAsia="Times New Roman" w:cs="Times New Roman"/>
          <w:b/>
          <w:bCs/>
          <w:spacing w:val="-29"/>
          <w:sz w:val="24"/>
          <w:szCs w:val="24"/>
        </w:rPr>
        <w:t xml:space="preserve"> </w:t>
      </w:r>
      <w:r>
        <w:rPr>
          <w:rFonts w:ascii="宋体" w:hAnsi="宋体" w:eastAsia="宋体" w:cs="宋体"/>
          <w:b/>
          <w:bCs/>
          <w:spacing w:val="-6"/>
          <w:sz w:val="24"/>
          <w:szCs w:val="24"/>
        </w:rPr>
        <w:t>、参加学生活动：</w:t>
      </w:r>
    </w:p>
    <w:tbl>
      <w:tblPr>
        <w:tblStyle w:val="5"/>
        <w:tblW w:w="921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4675"/>
        <w:gridCol w:w="804"/>
        <w:gridCol w:w="3026"/>
      </w:tblGrid>
      <w:tr w14:paraId="4F7C2F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46" w:hRule="atLeast"/>
        </w:trPr>
        <w:tc>
          <w:tcPr>
            <w:tcW w:w="714" w:type="dxa"/>
            <w:vAlign w:val="top"/>
          </w:tcPr>
          <w:p w14:paraId="2C5B23A9">
            <w:pPr>
              <w:pStyle w:val="6"/>
              <w:spacing w:before="54" w:line="221" w:lineRule="auto"/>
              <w:ind w:left="122"/>
            </w:pPr>
            <w:r>
              <w:rPr>
                <w:spacing w:val="-5"/>
              </w:rPr>
              <w:t>序号</w:t>
            </w:r>
          </w:p>
        </w:tc>
        <w:tc>
          <w:tcPr>
            <w:tcW w:w="4675" w:type="dxa"/>
            <w:vAlign w:val="top"/>
          </w:tcPr>
          <w:p w14:paraId="4AA13D47">
            <w:pPr>
              <w:pStyle w:val="6"/>
              <w:spacing w:before="55" w:line="220" w:lineRule="auto"/>
              <w:ind w:left="1386"/>
            </w:pPr>
            <w:r>
              <w:rPr>
                <w:spacing w:val="-2"/>
              </w:rPr>
              <w:t>参加学生活动情况</w:t>
            </w:r>
          </w:p>
        </w:tc>
        <w:tc>
          <w:tcPr>
            <w:tcW w:w="804" w:type="dxa"/>
            <w:vAlign w:val="top"/>
          </w:tcPr>
          <w:p w14:paraId="13AB578A">
            <w:pPr>
              <w:pStyle w:val="6"/>
              <w:spacing w:before="55" w:line="219" w:lineRule="auto"/>
              <w:ind w:left="171"/>
            </w:pPr>
            <w:r>
              <w:rPr>
                <w:spacing w:val="-6"/>
              </w:rPr>
              <w:t>得分</w:t>
            </w:r>
          </w:p>
        </w:tc>
        <w:tc>
          <w:tcPr>
            <w:tcW w:w="3026" w:type="dxa"/>
            <w:vAlign w:val="top"/>
          </w:tcPr>
          <w:p w14:paraId="0D2B50AA">
            <w:pPr>
              <w:pStyle w:val="6"/>
              <w:spacing w:before="54" w:line="221" w:lineRule="auto"/>
              <w:ind w:left="1281"/>
            </w:pPr>
            <w:r>
              <w:rPr>
                <w:spacing w:val="-7"/>
              </w:rPr>
              <w:t>备注</w:t>
            </w:r>
          </w:p>
        </w:tc>
      </w:tr>
      <w:tr w14:paraId="234DA2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714" w:type="dxa"/>
            <w:vAlign w:val="top"/>
          </w:tcPr>
          <w:p w14:paraId="122BFB07">
            <w:pPr>
              <w:pStyle w:val="6"/>
              <w:spacing w:before="87" w:line="184" w:lineRule="auto"/>
              <w:ind w:left="320"/>
            </w:pPr>
            <w:r>
              <w:t>1</w:t>
            </w:r>
          </w:p>
        </w:tc>
        <w:tc>
          <w:tcPr>
            <w:tcW w:w="4675" w:type="dxa"/>
            <w:vAlign w:val="top"/>
          </w:tcPr>
          <w:p w14:paraId="3A5F0006">
            <w:pPr>
              <w:pStyle w:val="6"/>
              <w:spacing w:before="48" w:line="238" w:lineRule="auto"/>
              <w:ind w:left="111" w:right="105" w:firstLine="5"/>
              <w:jc w:val="both"/>
            </w:pPr>
            <w:r>
              <w:rPr>
                <w:spacing w:val="-6"/>
              </w:rPr>
              <w:t>学院重大活动：参与学院主办的全国性以上</w:t>
            </w:r>
            <w:r>
              <w:t xml:space="preserve"> </w:t>
            </w:r>
            <w:r>
              <w:rPr>
                <w:spacing w:val="-6"/>
              </w:rPr>
              <w:t>会议或活动的志愿服务、新年晚会演出或志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愿服务等。</w:t>
            </w:r>
          </w:p>
        </w:tc>
        <w:tc>
          <w:tcPr>
            <w:tcW w:w="804" w:type="dxa"/>
            <w:vAlign w:val="top"/>
          </w:tcPr>
          <w:p w14:paraId="679EA68D">
            <w:pPr>
              <w:pStyle w:val="6"/>
              <w:spacing w:before="50" w:line="220" w:lineRule="auto"/>
              <w:ind w:left="114"/>
            </w:pPr>
            <w:r>
              <w:rPr>
                <w:spacing w:val="-5"/>
              </w:rPr>
              <w:t>4</w:t>
            </w:r>
            <w:r>
              <w:rPr>
                <w:spacing w:val="-48"/>
              </w:rPr>
              <w:t xml:space="preserve"> </w:t>
            </w:r>
            <w:r>
              <w:rPr>
                <w:spacing w:val="-5"/>
              </w:rPr>
              <w:t>分</w:t>
            </w:r>
          </w:p>
        </w:tc>
        <w:tc>
          <w:tcPr>
            <w:tcW w:w="3026" w:type="dxa"/>
            <w:vAlign w:val="top"/>
          </w:tcPr>
          <w:p w14:paraId="33DC02D6">
            <w:pPr>
              <w:pStyle w:val="6"/>
              <w:spacing w:before="87" w:line="301" w:lineRule="auto"/>
              <w:ind w:left="113" w:right="58"/>
              <w:jc w:val="both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博士生参与各类正规协会举办的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-1"/>
                <w:sz w:val="19"/>
                <w:szCs w:val="19"/>
              </w:rPr>
              <w:t>展览，按参与学院重大活动计分，</w:t>
            </w:r>
            <w:r>
              <w:rPr>
                <w:spacing w:val="13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每次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>+3</w:t>
            </w:r>
            <w:r>
              <w:rPr>
                <w:rFonts w:ascii="Times New Roman" w:hAnsi="Times New Roman" w:eastAsia="Times New Roman" w:cs="Times New Roman"/>
                <w:spacing w:val="-10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。最高不超过</w:t>
            </w:r>
            <w:r>
              <w:rPr>
                <w:spacing w:val="-4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20 </w:t>
            </w:r>
            <w:r>
              <w:rPr>
                <w:spacing w:val="4"/>
                <w:sz w:val="19"/>
                <w:szCs w:val="19"/>
              </w:rPr>
              <w:t>分。</w:t>
            </w:r>
          </w:p>
        </w:tc>
      </w:tr>
      <w:tr w14:paraId="4DF17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14" w:type="dxa"/>
            <w:vAlign w:val="top"/>
          </w:tcPr>
          <w:p w14:paraId="74FE86A0">
            <w:pPr>
              <w:pStyle w:val="6"/>
              <w:spacing w:before="88" w:line="183" w:lineRule="auto"/>
              <w:ind w:left="306"/>
            </w:pPr>
            <w:r>
              <w:t>2</w:t>
            </w:r>
          </w:p>
        </w:tc>
        <w:tc>
          <w:tcPr>
            <w:tcW w:w="4675" w:type="dxa"/>
            <w:vAlign w:val="top"/>
          </w:tcPr>
          <w:p w14:paraId="39F88D1E">
            <w:pPr>
              <w:pStyle w:val="6"/>
              <w:spacing w:before="50" w:line="219" w:lineRule="auto"/>
              <w:ind w:left="114"/>
            </w:pPr>
            <w:r>
              <w:rPr>
                <w:spacing w:val="-1"/>
              </w:rPr>
              <w:t>参与学校寒暑假社会实践活动</w:t>
            </w:r>
          </w:p>
        </w:tc>
        <w:tc>
          <w:tcPr>
            <w:tcW w:w="804" w:type="dxa"/>
            <w:vAlign w:val="top"/>
          </w:tcPr>
          <w:p w14:paraId="3541713B">
            <w:pPr>
              <w:pStyle w:val="6"/>
              <w:spacing w:before="51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3026" w:type="dxa"/>
            <w:vAlign w:val="top"/>
          </w:tcPr>
          <w:p w14:paraId="0B38C159">
            <w:pPr>
              <w:pStyle w:val="6"/>
              <w:spacing w:before="86" w:line="281" w:lineRule="auto"/>
              <w:ind w:left="114" w:right="117"/>
              <w:jc w:val="both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参与者必须积极承担工作，未承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担实际工作不计分；队长另加</w:t>
            </w:r>
            <w:r>
              <w:rPr>
                <w:spacing w:val="-3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>2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 xml:space="preserve">  </w:t>
            </w:r>
            <w:r>
              <w:rPr>
                <w:spacing w:val="4"/>
                <w:sz w:val="19"/>
                <w:szCs w:val="19"/>
              </w:rPr>
              <w:t>分。最高不超</w:t>
            </w:r>
            <w:r>
              <w:rPr>
                <w:spacing w:val="-1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  <w:sz w:val="19"/>
                <w:szCs w:val="19"/>
              </w:rPr>
              <w:t xml:space="preserve">12 </w:t>
            </w:r>
            <w:r>
              <w:rPr>
                <w:spacing w:val="4"/>
                <w:sz w:val="19"/>
                <w:szCs w:val="19"/>
              </w:rPr>
              <w:t>分。</w:t>
            </w:r>
          </w:p>
        </w:tc>
      </w:tr>
      <w:tr w14:paraId="6250F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714" w:type="dxa"/>
            <w:vAlign w:val="top"/>
          </w:tcPr>
          <w:p w14:paraId="25AF23C8">
            <w:pPr>
              <w:pStyle w:val="6"/>
              <w:spacing w:before="89" w:line="183" w:lineRule="auto"/>
              <w:ind w:left="307"/>
            </w:pPr>
            <w:r>
              <w:t>3</w:t>
            </w:r>
          </w:p>
        </w:tc>
        <w:tc>
          <w:tcPr>
            <w:tcW w:w="4675" w:type="dxa"/>
            <w:vAlign w:val="top"/>
          </w:tcPr>
          <w:p w14:paraId="19B69507">
            <w:pPr>
              <w:pStyle w:val="6"/>
              <w:spacing w:before="52" w:line="219" w:lineRule="auto"/>
              <w:ind w:left="114"/>
            </w:pPr>
            <w:r>
              <w:rPr>
                <w:spacing w:val="-1"/>
              </w:rPr>
              <w:t>参与学院兼职辅导员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\</w:t>
            </w:r>
            <w:r>
              <w:rPr>
                <w:spacing w:val="-1"/>
              </w:rPr>
              <w:t>助管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\</w:t>
            </w:r>
            <w:r>
              <w:rPr>
                <w:spacing w:val="-1"/>
              </w:rPr>
              <w:t>辅导员体验计划</w:t>
            </w:r>
          </w:p>
        </w:tc>
        <w:tc>
          <w:tcPr>
            <w:tcW w:w="804" w:type="dxa"/>
            <w:vAlign w:val="top"/>
          </w:tcPr>
          <w:p w14:paraId="55C561C9">
            <w:pPr>
              <w:pStyle w:val="6"/>
              <w:spacing w:before="51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3026" w:type="dxa"/>
            <w:vAlign w:val="top"/>
          </w:tcPr>
          <w:p w14:paraId="4FFEE8F7">
            <w:pPr>
              <w:pStyle w:val="6"/>
              <w:spacing w:before="86" w:line="298" w:lineRule="auto"/>
              <w:ind w:left="115" w:right="117" w:hanging="1"/>
              <w:rPr>
                <w:sz w:val="19"/>
                <w:szCs w:val="19"/>
              </w:rPr>
            </w:pPr>
            <w:r>
              <w:rPr>
                <w:spacing w:val="9"/>
                <w:sz w:val="19"/>
                <w:szCs w:val="19"/>
              </w:rPr>
              <w:t>参与者积极承担工作且工作时间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不少于</w:t>
            </w:r>
            <w:r>
              <w:rPr>
                <w:spacing w:val="-40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19"/>
                <w:szCs w:val="19"/>
              </w:rPr>
              <w:t xml:space="preserve">2 </w:t>
            </w:r>
            <w:r>
              <w:rPr>
                <w:spacing w:val="5"/>
                <w:sz w:val="19"/>
                <w:szCs w:val="19"/>
              </w:rPr>
              <w:t>个月。</w:t>
            </w:r>
          </w:p>
        </w:tc>
      </w:tr>
      <w:tr w14:paraId="65CAD8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714" w:type="dxa"/>
            <w:vAlign w:val="top"/>
          </w:tcPr>
          <w:p w14:paraId="1DA9DFE2">
            <w:pPr>
              <w:pStyle w:val="6"/>
              <w:spacing w:before="89" w:line="183" w:lineRule="auto"/>
              <w:ind w:left="302"/>
            </w:pPr>
            <w:r>
              <w:t>4</w:t>
            </w:r>
          </w:p>
        </w:tc>
        <w:tc>
          <w:tcPr>
            <w:tcW w:w="4675" w:type="dxa"/>
            <w:vAlign w:val="top"/>
          </w:tcPr>
          <w:p w14:paraId="7DD25E87">
            <w:pPr>
              <w:pStyle w:val="6"/>
              <w:spacing w:before="52" w:line="234" w:lineRule="auto"/>
              <w:ind w:left="112" w:right="105" w:firstLine="1"/>
            </w:pPr>
            <w:r>
              <w:rPr>
                <w:spacing w:val="-6"/>
              </w:rPr>
              <w:t>参加学院主办的作品征集活动，提交作品即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加分</w:t>
            </w:r>
          </w:p>
        </w:tc>
        <w:tc>
          <w:tcPr>
            <w:tcW w:w="804" w:type="dxa"/>
            <w:vAlign w:val="top"/>
          </w:tcPr>
          <w:p w14:paraId="767A3149">
            <w:pPr>
              <w:pStyle w:val="6"/>
              <w:spacing w:before="51" w:line="220" w:lineRule="auto"/>
              <w:ind w:left="119"/>
            </w:pPr>
            <w:r>
              <w:rPr>
                <w:spacing w:val="-8"/>
              </w:rPr>
              <w:t>3</w:t>
            </w:r>
            <w:r>
              <w:rPr>
                <w:spacing w:val="-47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3026" w:type="dxa"/>
            <w:vAlign w:val="top"/>
          </w:tcPr>
          <w:p w14:paraId="1F713933">
            <w:pPr>
              <w:pStyle w:val="6"/>
              <w:spacing w:before="88" w:line="301" w:lineRule="auto"/>
              <w:ind w:left="113" w:right="107" w:firstLine="3"/>
              <w:jc w:val="both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获一等奖另加</w:t>
            </w:r>
            <w:r>
              <w:rPr>
                <w:spacing w:val="-39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  <w:sz w:val="19"/>
                <w:szCs w:val="19"/>
              </w:rPr>
              <w:t xml:space="preserve">2 </w:t>
            </w:r>
            <w:r>
              <w:rPr>
                <w:spacing w:val="8"/>
                <w:sz w:val="19"/>
                <w:szCs w:val="19"/>
              </w:rPr>
              <w:t>分，获二等奖另</w:t>
            </w:r>
            <w:r>
              <w:rPr>
                <w:sz w:val="19"/>
                <w:szCs w:val="19"/>
              </w:rPr>
              <w:t xml:space="preserve"> 加</w:t>
            </w:r>
            <w:r>
              <w:rPr>
                <w:spacing w:val="-13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24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，获三等奖再加</w:t>
            </w:r>
            <w:r>
              <w:rPr>
                <w:spacing w:val="-37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9"/>
                <w:szCs w:val="19"/>
              </w:rPr>
              <w:t>0.5</w:t>
            </w:r>
            <w:r>
              <w:rPr>
                <w:rFonts w:ascii="Times New Roman" w:hAnsi="Times New Roman" w:eastAsia="Times New Roman" w:cs="Times New Roman"/>
                <w:spacing w:val="-25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，获优秀 </w:t>
            </w:r>
            <w:r>
              <w:rPr>
                <w:spacing w:val="3"/>
                <w:sz w:val="19"/>
                <w:szCs w:val="19"/>
              </w:rPr>
              <w:t>奖另加</w:t>
            </w:r>
            <w:r>
              <w:rPr>
                <w:spacing w:val="-38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>0.3</w:t>
            </w:r>
            <w:r>
              <w:rPr>
                <w:rFonts w:ascii="Times New Roman" w:hAnsi="Times New Roman" w:eastAsia="Times New Roman" w:cs="Times New Roman"/>
                <w:spacing w:val="-21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。最高不超</w:t>
            </w:r>
            <w:r>
              <w:rPr>
                <w:spacing w:val="-21"/>
                <w:sz w:val="19"/>
                <w:szCs w:val="1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19"/>
                <w:szCs w:val="19"/>
              </w:rPr>
              <w:t xml:space="preserve">15 </w:t>
            </w:r>
            <w:r>
              <w:rPr>
                <w:spacing w:val="3"/>
                <w:sz w:val="19"/>
                <w:szCs w:val="19"/>
              </w:rPr>
              <w:t>分。</w:t>
            </w:r>
          </w:p>
        </w:tc>
      </w:tr>
      <w:tr w14:paraId="2789D1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714" w:type="dxa"/>
            <w:vAlign w:val="top"/>
          </w:tcPr>
          <w:p w14:paraId="1D75695C">
            <w:pPr>
              <w:pStyle w:val="6"/>
              <w:spacing w:before="92" w:line="182" w:lineRule="auto"/>
              <w:ind w:left="307"/>
            </w:pPr>
            <w:r>
              <w:t>5</w:t>
            </w:r>
          </w:p>
        </w:tc>
        <w:tc>
          <w:tcPr>
            <w:tcW w:w="4675" w:type="dxa"/>
            <w:vAlign w:val="top"/>
          </w:tcPr>
          <w:p w14:paraId="10A9A903">
            <w:pPr>
              <w:pStyle w:val="6"/>
              <w:spacing w:before="53" w:line="232" w:lineRule="auto"/>
              <w:ind w:left="111" w:right="112" w:firstLine="1"/>
            </w:pPr>
            <w:r>
              <w:rPr>
                <w:spacing w:val="-1"/>
              </w:rPr>
              <w:t>校球类联赛、校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院运动会、校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院趣味运动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会。</w:t>
            </w:r>
          </w:p>
        </w:tc>
        <w:tc>
          <w:tcPr>
            <w:tcW w:w="804" w:type="dxa"/>
            <w:vAlign w:val="top"/>
          </w:tcPr>
          <w:p w14:paraId="510AA8C9">
            <w:pPr>
              <w:pStyle w:val="6"/>
              <w:spacing w:before="53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026" w:type="dxa"/>
            <w:vAlign w:val="top"/>
          </w:tcPr>
          <w:p w14:paraId="03E5B16F">
            <w:pPr>
              <w:pStyle w:val="6"/>
              <w:spacing w:before="80" w:line="280" w:lineRule="auto"/>
              <w:ind w:left="115" w:right="397" w:firstLine="23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由体育部长上报参赛队员名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单。最高不超</w:t>
            </w:r>
            <w:r>
              <w:rPr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分。</w:t>
            </w:r>
          </w:p>
        </w:tc>
      </w:tr>
      <w:tr w14:paraId="7AD369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714" w:type="dxa"/>
            <w:vAlign w:val="top"/>
          </w:tcPr>
          <w:p w14:paraId="47ADDC6F">
            <w:pPr>
              <w:pStyle w:val="6"/>
              <w:spacing w:before="92" w:line="183" w:lineRule="auto"/>
              <w:ind w:left="305"/>
            </w:pPr>
            <w:r>
              <w:t>6</w:t>
            </w:r>
          </w:p>
        </w:tc>
        <w:tc>
          <w:tcPr>
            <w:tcW w:w="4675" w:type="dxa"/>
            <w:vAlign w:val="top"/>
          </w:tcPr>
          <w:p w14:paraId="2EAB09C2">
            <w:pPr>
              <w:pStyle w:val="6"/>
              <w:spacing w:before="57" w:line="234" w:lineRule="auto"/>
              <w:ind w:left="112" w:right="105" w:firstLine="4"/>
            </w:pPr>
            <w:r>
              <w:rPr>
                <w:spacing w:val="-6"/>
              </w:rPr>
              <w:t>学院一般活动：校庆论文投稿未录用、学院</w:t>
            </w:r>
            <w:r>
              <w:t xml:space="preserve"> </w:t>
            </w:r>
            <w:r>
              <w:rPr>
                <w:spacing w:val="-6"/>
              </w:rPr>
              <w:t>媒体文稿被录用（新媒体部门成员、各学生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组织每学期每人活动制作</w:t>
            </w:r>
            <w:r>
              <w:rPr>
                <w:spacing w:val="-3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 xml:space="preserve">5 </w:t>
            </w:r>
            <w:r>
              <w:rPr>
                <w:spacing w:val="-2"/>
              </w:rPr>
              <w:t>篇以上计分或</w:t>
            </w:r>
            <w:r>
              <w:t xml:space="preserve">  </w:t>
            </w:r>
            <w:r>
              <w:rPr>
                <w:spacing w:val="-3"/>
              </w:rPr>
              <w:t>排版</w:t>
            </w:r>
            <w:r>
              <w:rPr>
                <w:spacing w:val="-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 xml:space="preserve">10 </w:t>
            </w:r>
            <w:r>
              <w:rPr>
                <w:spacing w:val="-3"/>
              </w:rPr>
              <w:t>篇以上计分）等</w:t>
            </w:r>
          </w:p>
        </w:tc>
        <w:tc>
          <w:tcPr>
            <w:tcW w:w="804" w:type="dxa"/>
            <w:vAlign w:val="top"/>
          </w:tcPr>
          <w:p w14:paraId="2D7642E4">
            <w:pPr>
              <w:pStyle w:val="6"/>
              <w:spacing w:before="54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026" w:type="dxa"/>
            <w:vAlign w:val="top"/>
          </w:tcPr>
          <w:p w14:paraId="2CEB8429">
            <w:pPr>
              <w:pStyle w:val="6"/>
              <w:spacing w:before="106" w:line="273" w:lineRule="auto"/>
              <w:ind w:left="133" w:right="80" w:hanging="7"/>
              <w:rPr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>1</w:t>
            </w:r>
            <w:r>
              <w:rPr>
                <w:rFonts w:ascii="Times New Roman" w:hAnsi="Times New Roman" w:eastAsia="Times New Roman" w:cs="Times New Roman"/>
                <w:spacing w:val="-12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、校庆论文投稿得分在</w:t>
            </w:r>
            <w:r>
              <w:rPr>
                <w:spacing w:val="-3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18"/>
                <w:szCs w:val="18"/>
              </w:rPr>
              <w:t xml:space="preserve">75 </w:t>
            </w:r>
            <w:r>
              <w:rPr>
                <w:spacing w:val="-6"/>
                <w:sz w:val="18"/>
                <w:szCs w:val="18"/>
              </w:rPr>
              <w:t>分以上，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由学术部部长提供名单。</w:t>
            </w:r>
          </w:p>
          <w:p w14:paraId="7ABA51CE">
            <w:pPr>
              <w:pStyle w:val="6"/>
              <w:spacing w:before="80" w:line="256" w:lineRule="auto"/>
              <w:ind w:left="115" w:right="386" w:hanging="6"/>
              <w:rPr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18"/>
                <w:szCs w:val="18"/>
              </w:rPr>
              <w:t>2</w:t>
            </w:r>
            <w:r>
              <w:rPr>
                <w:rFonts w:ascii="Times New Roman" w:hAnsi="Times New Roman" w:eastAsia="Times New Roman" w:cs="Times New Roman"/>
                <w:spacing w:val="-25"/>
                <w:sz w:val="18"/>
                <w:szCs w:val="18"/>
              </w:rPr>
              <w:t xml:space="preserve"> </w:t>
            </w:r>
            <w:r>
              <w:rPr>
                <w:spacing w:val="5"/>
                <w:sz w:val="18"/>
                <w:szCs w:val="18"/>
              </w:rPr>
              <w:t>、</w:t>
            </w:r>
            <w:r>
              <w:rPr>
                <w:spacing w:val="5"/>
                <w:sz w:val="20"/>
                <w:szCs w:val="20"/>
              </w:rPr>
              <w:t>新媒体计分最高不超过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sz w:val="20"/>
                <w:szCs w:val="20"/>
              </w:rPr>
              <w:t>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分。</w:t>
            </w:r>
          </w:p>
        </w:tc>
      </w:tr>
      <w:tr w14:paraId="71D80C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14" w:type="dxa"/>
            <w:vAlign w:val="top"/>
          </w:tcPr>
          <w:p w14:paraId="63137EF4">
            <w:pPr>
              <w:pStyle w:val="6"/>
              <w:spacing w:before="93" w:line="182" w:lineRule="auto"/>
              <w:ind w:left="308"/>
            </w:pPr>
            <w:r>
              <w:t>7</w:t>
            </w:r>
          </w:p>
        </w:tc>
        <w:tc>
          <w:tcPr>
            <w:tcW w:w="4675" w:type="dxa"/>
            <w:vAlign w:val="top"/>
          </w:tcPr>
          <w:p w14:paraId="5295F20E">
            <w:pPr>
              <w:pStyle w:val="6"/>
              <w:spacing w:before="55" w:line="232" w:lineRule="auto"/>
              <w:ind w:left="113" w:right="105"/>
            </w:pPr>
            <w:r>
              <w:rPr>
                <w:spacing w:val="-6"/>
              </w:rPr>
              <w:t>新媒体宣传过程中，制作微信推送被东大青</w:t>
            </w:r>
            <w:r>
              <w:rPr>
                <w:spacing w:val="4"/>
              </w:rPr>
              <w:t xml:space="preserve"> </w:t>
            </w:r>
            <w:r>
              <w:rPr>
                <w:spacing w:val="-3"/>
              </w:rPr>
              <w:t>年说录用。</w:t>
            </w:r>
          </w:p>
        </w:tc>
        <w:tc>
          <w:tcPr>
            <w:tcW w:w="804" w:type="dxa"/>
            <w:vAlign w:val="top"/>
          </w:tcPr>
          <w:p w14:paraId="5843F13E">
            <w:pPr>
              <w:pStyle w:val="6"/>
              <w:spacing w:before="54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026" w:type="dxa"/>
            <w:vAlign w:val="top"/>
          </w:tcPr>
          <w:p w14:paraId="2B7AC007">
            <w:pPr>
              <w:pStyle w:val="6"/>
              <w:spacing w:before="79" w:line="269" w:lineRule="auto"/>
              <w:ind w:left="114" w:right="38" w:firstLine="17"/>
              <w:jc w:val="both"/>
              <w:rPr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阅读浏览量超过</w:t>
            </w:r>
            <w:r>
              <w:rPr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  <w:sz w:val="20"/>
                <w:szCs w:val="20"/>
              </w:rPr>
              <w:t>10000+</w:t>
            </w:r>
            <w:r>
              <w:rPr>
                <w:rFonts w:ascii="Times New Roman" w:hAnsi="Times New Roman" w:eastAsia="Times New Roman" w:cs="Times New Roman"/>
                <w:spacing w:val="-25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，另加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2"/>
                <w:sz w:val="20"/>
                <w:szCs w:val="20"/>
              </w:rPr>
              <w:t>5</w:t>
            </w:r>
            <w:r>
              <w:rPr>
                <w:rFonts w:ascii="Times New Roman" w:hAnsi="Times New Roman" w:eastAsia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分。由当年度任职的新媒体部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长出具证明。最高不超过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  <w:sz w:val="20"/>
                <w:szCs w:val="20"/>
              </w:rPr>
              <w:t xml:space="preserve">20 </w:t>
            </w:r>
            <w:r>
              <w:rPr>
                <w:spacing w:val="-2"/>
                <w:sz w:val="20"/>
                <w:szCs w:val="20"/>
              </w:rPr>
              <w:t>分。</w:t>
            </w:r>
          </w:p>
        </w:tc>
      </w:tr>
      <w:tr w14:paraId="028AEB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714" w:type="dxa"/>
            <w:vAlign w:val="top"/>
          </w:tcPr>
          <w:p w14:paraId="5EDD37FB">
            <w:pPr>
              <w:pStyle w:val="6"/>
              <w:spacing w:before="92" w:line="183" w:lineRule="auto"/>
              <w:ind w:left="304"/>
            </w:pPr>
            <w:r>
              <w:t>8</w:t>
            </w:r>
          </w:p>
        </w:tc>
        <w:tc>
          <w:tcPr>
            <w:tcW w:w="4675" w:type="dxa"/>
            <w:vAlign w:val="top"/>
          </w:tcPr>
          <w:p w14:paraId="13EAAA18">
            <w:pPr>
              <w:pStyle w:val="6"/>
              <w:spacing w:before="55" w:line="219" w:lineRule="auto"/>
              <w:ind w:left="112"/>
            </w:pPr>
            <w:r>
              <w:rPr>
                <w:spacing w:val="-3"/>
              </w:rPr>
              <w:t>每学年参与志愿服务时长超过</w:t>
            </w:r>
            <w:r>
              <w:rPr>
                <w:spacing w:val="-3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60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-3"/>
              </w:rPr>
              <w:t>小时</w:t>
            </w:r>
          </w:p>
        </w:tc>
        <w:tc>
          <w:tcPr>
            <w:tcW w:w="804" w:type="dxa"/>
            <w:vAlign w:val="top"/>
          </w:tcPr>
          <w:p w14:paraId="119F01AB">
            <w:pPr>
              <w:pStyle w:val="6"/>
              <w:spacing w:before="55" w:line="220" w:lineRule="auto"/>
              <w:ind w:left="117"/>
            </w:pP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分</w:t>
            </w:r>
          </w:p>
        </w:tc>
        <w:tc>
          <w:tcPr>
            <w:tcW w:w="3026" w:type="dxa"/>
            <w:vAlign w:val="top"/>
          </w:tcPr>
          <w:p w14:paraId="727C1558">
            <w:pPr>
              <w:pStyle w:val="6"/>
              <w:spacing w:before="81" w:line="280" w:lineRule="auto"/>
              <w:ind w:left="115" w:right="186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按照第二课堂系统中的数据计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算。</w:t>
            </w:r>
          </w:p>
        </w:tc>
      </w:tr>
    </w:tbl>
    <w:p w14:paraId="20A5017B">
      <w:pPr>
        <w:rPr>
          <w:rFonts w:ascii="Arial"/>
          <w:sz w:val="21"/>
        </w:rPr>
      </w:pPr>
    </w:p>
    <w:p w14:paraId="7158BE9F">
      <w:pPr>
        <w:rPr>
          <w:rFonts w:ascii="Arial" w:hAnsi="Arial" w:eastAsia="Arial" w:cs="Arial"/>
          <w:sz w:val="21"/>
          <w:szCs w:val="21"/>
        </w:rPr>
        <w:sectPr>
          <w:headerReference r:id="rId13" w:type="default"/>
          <w:footerReference r:id="rId14" w:type="default"/>
          <w:pgSz w:w="11906" w:h="16839"/>
          <w:pgMar w:top="1141" w:right="1312" w:bottom="1360" w:left="1369" w:header="847" w:footer="1200" w:gutter="0"/>
          <w:cols w:space="720" w:num="1"/>
        </w:sectPr>
      </w:pPr>
    </w:p>
    <w:p w14:paraId="6458EDB2">
      <w:pPr>
        <w:spacing w:line="352" w:lineRule="auto"/>
        <w:rPr>
          <w:rFonts w:ascii="Arial"/>
          <w:sz w:val="21"/>
        </w:rPr>
      </w:pPr>
    </w:p>
    <w:p w14:paraId="0B29717F">
      <w:pPr>
        <w:pStyle w:val="2"/>
        <w:spacing w:before="101" w:line="221" w:lineRule="auto"/>
        <w:ind w:left="40"/>
        <w:outlineLvl w:val="0"/>
        <w:rPr>
          <w:sz w:val="31"/>
          <w:szCs w:val="31"/>
        </w:rPr>
      </w:pPr>
      <w:r>
        <w:rPr>
          <w:b/>
          <w:bCs/>
          <w:spacing w:val="5"/>
          <w:sz w:val="31"/>
          <w:szCs w:val="31"/>
        </w:rPr>
        <w:t>六、校纪院规遵守情况计分</w:t>
      </w:r>
    </w:p>
    <w:p w14:paraId="73DDDE20">
      <w:pPr>
        <w:spacing w:before="210" w:line="347" w:lineRule="auto"/>
        <w:ind w:left="22" w:right="292" w:firstLine="24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学校和学院的管理政策是每位同学都应严格遵守的，如有违反</w:t>
      </w:r>
      <w:r>
        <w:rPr>
          <w:rFonts w:ascii="宋体" w:hAnsi="宋体" w:eastAsia="宋体" w:cs="宋体"/>
          <w:spacing w:val="-4"/>
          <w:sz w:val="24"/>
          <w:szCs w:val="24"/>
        </w:rPr>
        <w:t>情况，将在评奖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评优总分基础上进行扣分，具体情况如下：</w:t>
      </w:r>
    </w:p>
    <w:p w14:paraId="07E17F62">
      <w:pPr>
        <w:spacing w:before="34" w:line="219" w:lineRule="auto"/>
        <w:ind w:left="2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宋体" w:hAnsi="宋体" w:eastAsia="宋体" w:cs="宋体"/>
          <w:spacing w:val="-1"/>
          <w:sz w:val="24"/>
          <w:szCs w:val="24"/>
        </w:rPr>
        <w:t>）每次假期返校，不按时返校且不办理请假手续的，所有评奖评优中违反</w:t>
      </w:r>
    </w:p>
    <w:p w14:paraId="37362433">
      <w:pPr>
        <w:spacing w:before="182" w:line="290" w:lineRule="auto"/>
        <w:ind w:left="25" w:right="292" w:firstLine="16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次减</w:t>
      </w:r>
      <w:r>
        <w:rPr>
          <w:rFonts w:ascii="宋体" w:hAnsi="宋体" w:eastAsia="宋体" w:cs="宋体"/>
          <w:spacing w:val="-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10 </w:t>
      </w:r>
      <w:r>
        <w:rPr>
          <w:rFonts w:ascii="宋体" w:hAnsi="宋体" w:eastAsia="宋体" w:cs="宋体"/>
          <w:sz w:val="24"/>
          <w:szCs w:val="24"/>
        </w:rPr>
        <w:t xml:space="preserve">分，依次累计，超过三次，学业奖学金自动评最低等级，取消其他评 </w:t>
      </w:r>
      <w:r>
        <w:rPr>
          <w:rFonts w:ascii="宋体" w:hAnsi="宋体" w:eastAsia="宋体" w:cs="宋体"/>
          <w:spacing w:val="-2"/>
          <w:sz w:val="24"/>
          <w:szCs w:val="24"/>
        </w:rPr>
        <w:t>奖评优资格；</w:t>
      </w:r>
    </w:p>
    <w:p w14:paraId="4933BC18">
      <w:pPr>
        <w:spacing w:before="181" w:line="290" w:lineRule="auto"/>
        <w:ind w:left="24" w:right="292" w:firstLine="25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2</w:t>
      </w:r>
      <w:r>
        <w:rPr>
          <w:rFonts w:ascii="宋体" w:hAnsi="宋体" w:eastAsia="宋体" w:cs="宋体"/>
          <w:spacing w:val="-7"/>
          <w:sz w:val="24"/>
          <w:szCs w:val="24"/>
        </w:rPr>
        <w:t>）有院系通报批评及以上校纪校规处分的，学业奖学金自动评最低等级（严</w:t>
      </w:r>
      <w:r>
        <w:rPr>
          <w:rFonts w:ascii="宋体" w:hAnsi="宋体" w:eastAsia="宋体" w:cs="宋体"/>
          <w:spacing w:val="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重违反校纪校规的取消参评资格</w:t>
      </w:r>
      <w:r>
        <w:rPr>
          <w:rFonts w:ascii="宋体" w:hAnsi="宋体" w:eastAsia="宋体" w:cs="宋体"/>
          <w:spacing w:val="-54"/>
          <w:sz w:val="24"/>
          <w:szCs w:val="24"/>
        </w:rPr>
        <w:t>），</w:t>
      </w:r>
      <w:r>
        <w:rPr>
          <w:rFonts w:ascii="宋体" w:hAnsi="宋体" w:eastAsia="宋体" w:cs="宋体"/>
          <w:spacing w:val="-1"/>
          <w:sz w:val="24"/>
          <w:szCs w:val="24"/>
        </w:rPr>
        <w:t>取消其他评奖评优资格；</w:t>
      </w:r>
    </w:p>
    <w:p w14:paraId="5A4B91CC">
      <w:pPr>
        <w:spacing w:before="182" w:line="290" w:lineRule="auto"/>
        <w:ind w:left="33" w:right="294" w:firstLine="24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rFonts w:ascii="宋体" w:hAnsi="宋体" w:eastAsia="宋体" w:cs="宋体"/>
          <w:spacing w:val="-55"/>
          <w:sz w:val="24"/>
          <w:szCs w:val="24"/>
        </w:rPr>
        <w:t>））</w:t>
      </w:r>
      <w:r>
        <w:rPr>
          <w:rFonts w:ascii="宋体" w:hAnsi="宋体" w:eastAsia="宋体" w:cs="宋体"/>
          <w:sz w:val="24"/>
          <w:szCs w:val="24"/>
        </w:rPr>
        <w:t>在宿舍使用违章电器，一经发现，每次减</w:t>
      </w:r>
      <w:r>
        <w:rPr>
          <w:rFonts w:ascii="宋体" w:hAnsi="宋体" w:eastAsia="宋体" w:cs="宋体"/>
          <w:spacing w:val="-5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20 </w:t>
      </w:r>
      <w:r>
        <w:rPr>
          <w:rFonts w:ascii="宋体" w:hAnsi="宋体" w:eastAsia="宋体" w:cs="宋体"/>
          <w:spacing w:val="-1"/>
          <w:sz w:val="24"/>
          <w:szCs w:val="24"/>
        </w:rPr>
        <w:t>分，情节严重的取消参评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资格；</w:t>
      </w:r>
    </w:p>
    <w:p w14:paraId="0D88E2B0">
      <w:pPr>
        <w:spacing w:before="183" w:line="219" w:lineRule="auto"/>
        <w:ind w:left="2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宋体" w:hAnsi="宋体" w:eastAsia="宋体" w:cs="宋体"/>
          <w:spacing w:val="-1"/>
          <w:sz w:val="24"/>
          <w:szCs w:val="24"/>
        </w:rPr>
        <w:t>）学期中不请假擅自离校或私自出国出境，违反者取消参评资格。</w:t>
      </w:r>
    </w:p>
    <w:p w14:paraId="233CEC88">
      <w:pPr>
        <w:pStyle w:val="2"/>
        <w:spacing w:before="225" w:line="221" w:lineRule="auto"/>
        <w:ind w:left="34"/>
        <w:outlineLvl w:val="0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七、其他说明</w:t>
      </w:r>
    </w:p>
    <w:p w14:paraId="789735D1">
      <w:pPr>
        <w:spacing w:before="211" w:line="219" w:lineRule="auto"/>
        <w:ind w:left="3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宋体" w:hAnsi="宋体" w:eastAsia="宋体" w:cs="宋体"/>
          <w:spacing w:val="-1"/>
          <w:sz w:val="24"/>
          <w:szCs w:val="24"/>
        </w:rPr>
        <w:t>） 教育基金会奖学金具体评选计分比例如下：</w:t>
      </w:r>
      <w:bookmarkStart w:id="0" w:name="_GoBack"/>
      <w:bookmarkEnd w:id="0"/>
    </w:p>
    <w:p w14:paraId="4C52231C">
      <w:pPr>
        <w:spacing w:line="70" w:lineRule="exact"/>
      </w:pPr>
    </w:p>
    <w:tbl>
      <w:tblPr>
        <w:tblStyle w:val="5"/>
        <w:tblW w:w="8598" w:type="dxa"/>
        <w:tblInd w:w="1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669"/>
        <w:gridCol w:w="1285"/>
        <w:gridCol w:w="1285"/>
        <w:gridCol w:w="1934"/>
        <w:gridCol w:w="2103"/>
      </w:tblGrid>
      <w:tr w14:paraId="0BCB12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</w:trPr>
        <w:tc>
          <w:tcPr>
            <w:tcW w:w="1322" w:type="dxa"/>
            <w:vAlign w:val="top"/>
          </w:tcPr>
          <w:p w14:paraId="41EDA764">
            <w:pPr>
              <w:pStyle w:val="6"/>
              <w:spacing w:before="50" w:line="221" w:lineRule="auto"/>
              <w:ind w:left="11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班级（团支</w:t>
            </w:r>
          </w:p>
          <w:p w14:paraId="3BC9EACA">
            <w:pPr>
              <w:pStyle w:val="6"/>
              <w:spacing w:before="48" w:line="220" w:lineRule="auto"/>
              <w:ind w:left="11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部）民主评</w:t>
            </w:r>
          </w:p>
          <w:p w14:paraId="331B2B4E">
            <w:pPr>
              <w:pStyle w:val="6"/>
              <w:spacing w:before="49" w:line="221" w:lineRule="auto"/>
              <w:ind w:left="5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议</w:t>
            </w:r>
          </w:p>
        </w:tc>
        <w:tc>
          <w:tcPr>
            <w:tcW w:w="669" w:type="dxa"/>
            <w:vAlign w:val="top"/>
          </w:tcPr>
          <w:p w14:paraId="1C232DF0">
            <w:pPr>
              <w:pStyle w:val="6"/>
              <w:spacing w:before="53" w:line="255" w:lineRule="auto"/>
              <w:ind w:left="119" w:right="111"/>
              <w:jc w:val="both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科研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能力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得分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占比</w:t>
            </w:r>
          </w:p>
        </w:tc>
        <w:tc>
          <w:tcPr>
            <w:tcW w:w="1285" w:type="dxa"/>
            <w:vAlign w:val="top"/>
          </w:tcPr>
          <w:p w14:paraId="23AC7C52">
            <w:pPr>
              <w:pStyle w:val="6"/>
              <w:spacing w:before="50" w:line="249" w:lineRule="auto"/>
              <w:ind w:left="320" w:right="201" w:hanging="11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规格化成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绩占比</w:t>
            </w:r>
          </w:p>
        </w:tc>
        <w:tc>
          <w:tcPr>
            <w:tcW w:w="1285" w:type="dxa"/>
            <w:vAlign w:val="top"/>
          </w:tcPr>
          <w:p w14:paraId="3A7CF51B">
            <w:pPr>
              <w:pStyle w:val="6"/>
              <w:spacing w:before="51" w:line="248" w:lineRule="auto"/>
              <w:ind w:left="208" w:right="200" w:firstLine="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荣誉获奖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得分占比</w:t>
            </w:r>
          </w:p>
        </w:tc>
        <w:tc>
          <w:tcPr>
            <w:tcW w:w="1934" w:type="dxa"/>
            <w:vAlign w:val="top"/>
          </w:tcPr>
          <w:p w14:paraId="692C5414">
            <w:pPr>
              <w:pStyle w:val="6"/>
              <w:spacing w:before="50" w:line="249" w:lineRule="auto"/>
              <w:ind w:left="208" w:right="103" w:hanging="92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担任学生工作、参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与学生活动占比</w:t>
            </w:r>
          </w:p>
        </w:tc>
        <w:tc>
          <w:tcPr>
            <w:tcW w:w="2103" w:type="dxa"/>
            <w:vAlign w:val="top"/>
          </w:tcPr>
          <w:p w14:paraId="32072010">
            <w:pPr>
              <w:pStyle w:val="6"/>
              <w:spacing w:before="50" w:line="222" w:lineRule="auto"/>
              <w:ind w:left="84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备注</w:t>
            </w:r>
          </w:p>
        </w:tc>
      </w:tr>
      <w:tr w14:paraId="11FC3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1322" w:type="dxa"/>
            <w:vAlign w:val="top"/>
          </w:tcPr>
          <w:p w14:paraId="13ABE544">
            <w:pPr>
              <w:pStyle w:val="6"/>
              <w:spacing w:before="126" w:line="220" w:lineRule="auto"/>
              <w:ind w:left="44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合格</w:t>
            </w:r>
          </w:p>
        </w:tc>
        <w:tc>
          <w:tcPr>
            <w:tcW w:w="669" w:type="dxa"/>
            <w:vAlign w:val="top"/>
          </w:tcPr>
          <w:p w14:paraId="69A81D2D">
            <w:pPr>
              <w:pStyle w:val="6"/>
              <w:spacing w:before="126"/>
              <w:ind w:left="190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10%</w:t>
            </w:r>
          </w:p>
        </w:tc>
        <w:tc>
          <w:tcPr>
            <w:tcW w:w="1285" w:type="dxa"/>
            <w:vAlign w:val="top"/>
          </w:tcPr>
          <w:p w14:paraId="683B78BE">
            <w:pPr>
              <w:pStyle w:val="6"/>
              <w:spacing w:before="126"/>
              <w:ind w:left="498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10%</w:t>
            </w:r>
          </w:p>
        </w:tc>
        <w:tc>
          <w:tcPr>
            <w:tcW w:w="1285" w:type="dxa"/>
            <w:vAlign w:val="top"/>
          </w:tcPr>
          <w:p w14:paraId="20EF3AB8">
            <w:pPr>
              <w:pStyle w:val="6"/>
              <w:spacing w:before="126"/>
              <w:ind w:left="48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30%</w:t>
            </w:r>
          </w:p>
        </w:tc>
        <w:tc>
          <w:tcPr>
            <w:tcW w:w="1934" w:type="dxa"/>
            <w:vAlign w:val="top"/>
          </w:tcPr>
          <w:p w14:paraId="4412EF31">
            <w:pPr>
              <w:pStyle w:val="6"/>
              <w:spacing w:before="126"/>
              <w:ind w:left="8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50%</w:t>
            </w:r>
          </w:p>
        </w:tc>
        <w:tc>
          <w:tcPr>
            <w:tcW w:w="2103" w:type="dxa"/>
            <w:vAlign w:val="top"/>
          </w:tcPr>
          <w:p w14:paraId="6BFFB910">
            <w:pPr>
              <w:pStyle w:val="6"/>
              <w:spacing w:before="59" w:line="291" w:lineRule="auto"/>
              <w:ind w:left="113" w:right="107" w:firstLine="3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各班级按照得分统计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8"/>
                <w:sz w:val="19"/>
                <w:szCs w:val="19"/>
              </w:rPr>
              <w:t>办法进行评选排序，</w:t>
            </w:r>
            <w:r>
              <w:rPr>
                <w:spacing w:val="4"/>
                <w:sz w:val="19"/>
                <w:szCs w:val="19"/>
              </w:rPr>
              <w:t xml:space="preserve"> </w:t>
            </w:r>
            <w:r>
              <w:rPr>
                <w:spacing w:val="19"/>
                <w:sz w:val="19"/>
                <w:szCs w:val="19"/>
              </w:rPr>
              <w:t>公示无误后提交</w:t>
            </w:r>
            <w:r>
              <w:rPr>
                <w:b/>
                <w:bCs/>
                <w:spacing w:val="19"/>
                <w:sz w:val="19"/>
                <w:szCs w:val="19"/>
              </w:rPr>
              <w:t>前</w:t>
            </w:r>
            <w:r>
              <w:rPr>
                <w:spacing w:val="-12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19"/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18"/>
                <w:sz w:val="19"/>
                <w:szCs w:val="19"/>
              </w:rPr>
              <w:t>名</w:t>
            </w:r>
            <w:r>
              <w:rPr>
                <w:spacing w:val="18"/>
                <w:sz w:val="19"/>
                <w:szCs w:val="19"/>
              </w:rPr>
              <w:t>申报者参与学院的</w:t>
            </w:r>
            <w:r>
              <w:rPr>
                <w:spacing w:val="2"/>
                <w:sz w:val="19"/>
                <w:szCs w:val="19"/>
              </w:rPr>
              <w:t xml:space="preserve"> </w:t>
            </w:r>
            <w:r>
              <w:rPr>
                <w:spacing w:val="7"/>
                <w:sz w:val="19"/>
                <w:szCs w:val="19"/>
              </w:rPr>
              <w:t>进一步审核选拔。</w:t>
            </w:r>
          </w:p>
        </w:tc>
      </w:tr>
    </w:tbl>
    <w:p w14:paraId="5A809487">
      <w:pPr>
        <w:spacing w:before="113" w:line="219" w:lineRule="auto"/>
        <w:ind w:left="3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rFonts w:ascii="宋体" w:hAnsi="宋体" w:eastAsia="宋体" w:cs="宋体"/>
          <w:spacing w:val="-2"/>
          <w:sz w:val="24"/>
          <w:szCs w:val="24"/>
        </w:rPr>
        <w:t>）本办法解释权归艺术学院。</w:t>
      </w:r>
    </w:p>
    <w:p w14:paraId="6184E57E">
      <w:pPr>
        <w:spacing w:before="183" w:line="347" w:lineRule="auto"/>
        <w:ind w:left="6472" w:right="292" w:hanging="54"/>
        <w:jc w:val="righ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东南大学艺术学院</w:t>
      </w:r>
      <w:r>
        <w:rPr>
          <w:rFonts w:ascii="宋体" w:hAnsi="宋体" w:eastAsia="宋体" w:cs="宋体"/>
          <w:spacing w:val="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3"/>
          <w:sz w:val="24"/>
          <w:szCs w:val="24"/>
        </w:rPr>
        <w:t>202</w:t>
      </w:r>
      <w:r>
        <w:rPr>
          <w:rFonts w:hint="eastAsia" w:ascii="宋体" w:hAnsi="宋体" w:eastAsia="宋体" w:cs="宋体"/>
          <w:spacing w:val="-13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pacing w:val="-13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-46"/>
          <w:sz w:val="24"/>
          <w:szCs w:val="24"/>
          <w:lang w:val="en-US" w:eastAsia="zh-CN"/>
        </w:rPr>
        <w:t>9</w:t>
      </w:r>
      <w:r>
        <w:rPr>
          <w:rFonts w:ascii="宋体" w:hAnsi="宋体" w:eastAsia="宋体" w:cs="宋体"/>
          <w:spacing w:val="-13"/>
          <w:sz w:val="24"/>
          <w:szCs w:val="24"/>
        </w:rPr>
        <w:t>月</w:t>
      </w:r>
    </w:p>
    <w:sectPr>
      <w:headerReference r:id="rId15" w:type="default"/>
      <w:footerReference r:id="rId16" w:type="default"/>
      <w:pgSz w:w="11906" w:h="16839"/>
      <w:pgMar w:top="1140" w:right="1507" w:bottom="1362" w:left="1785" w:header="846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618C38">
    <w:pPr>
      <w:spacing w:line="176" w:lineRule="auto"/>
      <w:ind w:left="456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A2E407">
    <w:pPr>
      <w:spacing w:line="176" w:lineRule="auto"/>
      <w:ind w:left="45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6F0D1">
    <w:pPr>
      <w:spacing w:line="176" w:lineRule="auto"/>
      <w:ind w:left="454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C36E8">
    <w:pPr>
      <w:spacing w:line="176" w:lineRule="auto"/>
      <w:ind w:left="4542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5B0BB">
    <w:pPr>
      <w:spacing w:line="173" w:lineRule="auto"/>
      <w:ind w:left="454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6DA16"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CE6EB">
    <w:pPr>
      <w:spacing w:before="50" w:line="188" w:lineRule="auto"/>
      <w:ind w:left="4560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4097" o:spid="_x0000_s4097" style="position:absolute;left:0pt;margin-left:90pt;margin-top:53.85pt;height:0.75pt;width:415.3pt;mso-position-horizontal-relative:page;mso-position-vertical-relative:page;z-index:251659264;mso-width-relative:page;mso-height-relative:page;" fillcolor="#000000" filled="t" stroked="f" coordsize="8305,15" o:allowincell="f" path="m0,0l8305,0,8305,14,0,14,0,0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1D5B">
    <w:pPr>
      <w:spacing w:before="50" w:line="188" w:lineRule="auto"/>
      <w:ind w:left="4543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4098" o:spid="_x0000_s4098" style="position:absolute;left:0pt;margin-left:90pt;margin-top:53.85pt;height:0.75pt;width:415.3pt;mso-position-horizontal-relative:page;mso-position-vertical-relative:page;z-index:251660288;mso-width-relative:page;mso-height-relative:page;" fillcolor="#000000" filled="t" stroked="f" coordsize="8305,15" o:allowincell="f" path="m0,0l8305,0,8305,14,0,14,0,0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C2825">
    <w:pPr>
      <w:spacing w:before="49" w:line="188" w:lineRule="auto"/>
      <w:ind w:left="4546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4099" o:spid="_x0000_s4099" style="position:absolute;left:0pt;margin-left:90pt;margin-top:53.85pt;height:0.75pt;width:415.3pt;mso-position-horizontal-relative:page;mso-position-vertical-relative:page;z-index:251661312;mso-width-relative:page;mso-height-relative:page;" fillcolor="#000000" filled="t" stroked="f" coordsize="8305,15" o:allowincell="f" path="m0,0l8305,0,8305,14,0,14,0,0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3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02F0A3">
    <w:pPr>
      <w:spacing w:before="50" w:line="188" w:lineRule="auto"/>
      <w:ind w:left="4542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4100" o:spid="_x0000_s4100" style="position:absolute;left:0pt;margin-left:90pt;margin-top:53.85pt;height:0.75pt;width:415.3pt;mso-position-horizontal-relative:page;mso-position-vertical-relative:page;z-index:251662336;mso-width-relative:page;mso-height-relative:page;" fillcolor="#000000" filled="t" stroked="f" coordsize="8305,15" o:allowincell="f" path="m0,0l8305,0,8305,14,0,14,0,0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4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9BC385">
    <w:pPr>
      <w:spacing w:before="50" w:line="185" w:lineRule="auto"/>
      <w:ind w:left="4548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4101" o:spid="_x0000_s4101" style="position:absolute;left:0pt;margin-left:90pt;margin-top:53.85pt;height:0.75pt;width:415.3pt;mso-position-horizontal-relative:page;mso-position-vertical-relative:page;z-index:251663360;mso-width-relative:page;mso-height-relative:page;" fillcolor="#000000" filled="t" stroked="f" coordsize="8305,15" o:allowincell="f" path="m0,0l8305,0,8305,14,0,14,0,0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5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180C4C">
    <w:pPr>
      <w:spacing w:before="49" w:line="188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pict>
        <v:shape id="_x0000_s4102" o:spid="_x0000_s4102" style="position:absolute;left:0pt;margin-left:90pt;margin-top:53.85pt;height:0.75pt;width:415.3pt;mso-position-horizontal-relative:page;mso-position-vertical-relative:page;z-index:251664384;mso-width-relative:page;mso-height-relative:page;" fillcolor="#000000" filled="t" stroked="f" coordsize="8305,15" o:allowincell="f" path="m0,0l8305,0,8305,14,0,14,0,0xe">
          <v:path/>
          <v:fill on="t" focussize="0,0"/>
          <v:stroke on="f"/>
          <v:imagedata o:title=""/>
          <o:lock v:ext="edit"/>
        </v:shape>
      </w:pict>
    </w:r>
    <w:r>
      <w:rPr>
        <w:rFonts w:ascii="Times New Roman" w:hAnsi="Times New Roman" w:eastAsia="Times New Roman" w:cs="Times New Roman"/>
        <w:sz w:val="18"/>
        <w:szCs w:val="1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A1MWYyZjJhZDhkZmVlMzU2NTAwYzE5YzEyMWMxYTcifQ=="/>
  </w:docVars>
  <w:rsids>
    <w:rsidRoot w:val="00000000"/>
    <w:rsid w:val="1F7112E2"/>
    <w:rsid w:val="3CB70F14"/>
    <w:rsid w:val="62D50B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footer" Target="footer5.xml"/><Relationship Id="rId13" Type="http://schemas.openxmlformats.org/officeDocument/2006/relationships/header" Target="header5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/>
    <customShpInfo spid="_x0000_s4098"/>
    <customShpInfo spid="_x0000_s4099"/>
    <customShpInfo spid="_x0000_s4100"/>
    <customShpInfo spid="_x0000_s4101"/>
    <customShpInfo spid="_x0000_s410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3747</Words>
  <Characters>3888</Characters>
  <TotalTime>6</TotalTime>
  <ScaleCrop>false</ScaleCrop>
  <LinksUpToDate>false</LinksUpToDate>
  <CharactersWithSpaces>4223</CharactersWithSpaces>
  <Application>WPS Office_12.1.0.17827_F1E327BC-269C-435d-A152-05C5408002CA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2024-11-01T10:05:00Z</dcterms:created>
  <dc:creator>以棠棠</dc:creator>
  <cp:lastModifiedBy>陈开心</cp:lastModifiedBy>
  <dcterms:modified xsi:type="dcterms:W3CDTF">2025-09-30T10:48:41Z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2025-04-11T17:04:52Z</vt:filetime>
  </property>
  <property fmtid="{D5CDD505-2E9C-101B-9397-08002B2CF9AE}" pid="4" name="KSOProductBuildVer">
    <vt:lpwstr>2052-12.1.0.17827</vt:lpwstr>
  </property>
  <property fmtid="{D5CDD505-2E9C-101B-9397-08002B2CF9AE}" pid="5" name="ICV">
    <vt:lpwstr>7643FAD576314AC2AEE6C907328CE0B1_13</vt:lpwstr>
  </property>
</Properties>
</file>